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B822C">
      <w:pPr>
        <w:autoSpaceDE w:val="0"/>
        <w:autoSpaceDN w:val="0"/>
        <w:adjustRightInd w:val="0"/>
        <w:ind w:firstLine="0" w:firstLineChars="0"/>
        <w:jc w:val="right"/>
        <w:rPr>
          <w:rFonts w:cs="宋体" w:asciiTheme="minorEastAsia" w:hAnsiTheme="minorEastAsia" w:eastAsiaTheme="minorEastAsia"/>
          <w:b/>
          <w:bCs/>
        </w:rPr>
      </w:pPr>
    </w:p>
    <w:p w14:paraId="446CFA0D">
      <w:pPr>
        <w:ind w:firstLine="480"/>
        <w:rPr>
          <w:rFonts w:cs="宋体" w:asciiTheme="minorEastAsia" w:hAnsiTheme="minorEastAsia" w:eastAsiaTheme="minorEastAsia"/>
        </w:rPr>
      </w:pPr>
    </w:p>
    <w:p w14:paraId="71D7B126">
      <w:pPr>
        <w:ind w:firstLine="480"/>
        <w:rPr>
          <w:rFonts w:cs="宋体" w:asciiTheme="minorEastAsia" w:hAnsiTheme="minorEastAsia" w:eastAsiaTheme="minorEastAsia"/>
        </w:rPr>
      </w:pPr>
    </w:p>
    <w:p w14:paraId="685B97D8">
      <w:pPr>
        <w:ind w:firstLine="480"/>
        <w:rPr>
          <w:rFonts w:cs="宋体" w:asciiTheme="minorEastAsia" w:hAnsiTheme="minorEastAsia" w:eastAsiaTheme="minorEastAsia"/>
        </w:rPr>
      </w:pPr>
    </w:p>
    <w:p w14:paraId="580CA6DB">
      <w:pPr>
        <w:ind w:firstLine="480"/>
        <w:rPr>
          <w:rFonts w:cs="宋体" w:asciiTheme="minorEastAsia" w:hAnsiTheme="minorEastAsia" w:eastAsiaTheme="minorEastAsia"/>
        </w:rPr>
      </w:pPr>
    </w:p>
    <w:p w14:paraId="36E1B5D7">
      <w:pPr>
        <w:ind w:firstLine="880"/>
        <w:rPr>
          <w:rFonts w:cs="宋体" w:asciiTheme="minorEastAsia" w:hAnsiTheme="minorEastAsia" w:eastAsiaTheme="minorEastAsia"/>
          <w:sz w:val="44"/>
          <w:szCs w:val="44"/>
        </w:rPr>
      </w:pPr>
    </w:p>
    <w:p w14:paraId="2C2F5E1C">
      <w:pPr>
        <w:autoSpaceDE w:val="0"/>
        <w:autoSpaceDN w:val="0"/>
        <w:adjustRightInd w:val="0"/>
        <w:ind w:firstLine="0" w:firstLineChars="0"/>
        <w:jc w:val="center"/>
        <w:rPr>
          <w:rFonts w:cs="宋体" w:asciiTheme="minorEastAsia" w:hAnsiTheme="minorEastAsia" w:eastAsiaTheme="minorEastAsia"/>
          <w:b/>
          <w:bCs/>
          <w:sz w:val="72"/>
          <w:szCs w:val="84"/>
        </w:rPr>
      </w:pPr>
      <w:r>
        <w:rPr>
          <w:rFonts w:hint="eastAsia" w:cs="宋体" w:asciiTheme="minorEastAsia" w:hAnsiTheme="minorEastAsia" w:eastAsiaTheme="minorEastAsia"/>
          <w:b/>
          <w:bCs/>
          <w:sz w:val="72"/>
          <w:szCs w:val="84"/>
          <w:lang w:val="zh-CN"/>
        </w:rPr>
        <w:t>询  价  文  件</w:t>
      </w:r>
    </w:p>
    <w:p w14:paraId="236BAD7D">
      <w:pPr>
        <w:tabs>
          <w:tab w:val="left" w:pos="6915"/>
        </w:tabs>
        <w:ind w:firstLine="480"/>
        <w:rPr>
          <w:rFonts w:cs="宋体" w:asciiTheme="minorEastAsia" w:hAnsiTheme="minorEastAsia" w:eastAsiaTheme="minorEastAsia"/>
        </w:rPr>
      </w:pPr>
      <w:r>
        <w:rPr>
          <w:rFonts w:hint="eastAsia" w:cs="宋体" w:asciiTheme="minorEastAsia" w:hAnsiTheme="minorEastAsia" w:eastAsiaTheme="minorEastAsia"/>
        </w:rPr>
        <w:tab/>
      </w:r>
    </w:p>
    <w:p w14:paraId="493B017A">
      <w:pPr>
        <w:spacing w:line="720" w:lineRule="auto"/>
        <w:ind w:firstLine="0" w:firstLineChars="0"/>
        <w:rPr>
          <w:rFonts w:cs="宋体" w:asciiTheme="minorEastAsia" w:hAnsiTheme="minorEastAsia" w:eastAsiaTheme="minorEastAsia"/>
        </w:rPr>
      </w:pPr>
    </w:p>
    <w:p w14:paraId="4F7A7212">
      <w:pPr>
        <w:spacing w:line="720" w:lineRule="auto"/>
        <w:ind w:firstLine="0" w:firstLineChars="0"/>
        <w:rPr>
          <w:rFonts w:cs="宋体" w:asciiTheme="minorEastAsia" w:hAnsiTheme="minorEastAsia" w:eastAsiaTheme="minorEastAsia"/>
        </w:rPr>
      </w:pPr>
    </w:p>
    <w:p w14:paraId="3B0BBBFF">
      <w:pPr>
        <w:spacing w:line="720" w:lineRule="auto"/>
        <w:ind w:firstLine="980" w:firstLineChars="350"/>
        <w:rPr>
          <w:rFonts w:cs="宋体" w:asciiTheme="minorEastAsia" w:hAnsiTheme="minorEastAsia" w:eastAsiaTheme="minorEastAsia"/>
          <w:b/>
          <w:bCs/>
          <w:kern w:val="0"/>
          <w:sz w:val="28"/>
        </w:rPr>
      </w:pPr>
      <w:r>
        <w:rPr>
          <w:rFonts w:hint="eastAsia" w:cs="宋体" w:asciiTheme="minorEastAsia" w:hAnsiTheme="minorEastAsia" w:eastAsiaTheme="minorEastAsia"/>
          <w:b/>
          <w:bCs/>
          <w:kern w:val="0"/>
          <w:sz w:val="28"/>
          <w:lang w:val="zh-CN"/>
        </w:rPr>
        <w:t>项目名称：黄石市科技创新中心二期5#楼、9#楼新增铝合金百叶工程</w:t>
      </w:r>
    </w:p>
    <w:p w14:paraId="0765961B">
      <w:pPr>
        <w:spacing w:line="720" w:lineRule="auto"/>
        <w:ind w:firstLine="980" w:firstLineChars="350"/>
        <w:rPr>
          <w:rFonts w:cs="宋体" w:asciiTheme="minorEastAsia" w:hAnsiTheme="minorEastAsia" w:eastAsiaTheme="minorEastAsia"/>
          <w:b/>
          <w:bCs/>
          <w:kern w:val="0"/>
          <w:sz w:val="28"/>
        </w:rPr>
      </w:pPr>
      <w:r>
        <w:rPr>
          <w:rFonts w:hint="eastAsia" w:cs="宋体" w:asciiTheme="minorEastAsia" w:hAnsiTheme="minorEastAsia" w:eastAsiaTheme="minorEastAsia"/>
          <w:b/>
          <w:bCs/>
          <w:kern w:val="0"/>
          <w:sz w:val="28"/>
          <w:lang w:val="zh-CN"/>
        </w:rPr>
        <w:t>询 价 人：黄石科创和人才集团有限公司</w:t>
      </w:r>
    </w:p>
    <w:p w14:paraId="5EF0DC7D">
      <w:pPr>
        <w:tabs>
          <w:tab w:val="left" w:pos="0"/>
        </w:tabs>
        <w:autoSpaceDE w:val="0"/>
        <w:autoSpaceDN w:val="0"/>
        <w:adjustRightInd w:val="0"/>
        <w:ind w:firstLine="0" w:firstLineChars="0"/>
        <w:jc w:val="center"/>
        <w:rPr>
          <w:rFonts w:cs="宋体" w:asciiTheme="minorEastAsia" w:hAnsiTheme="minorEastAsia" w:eastAsiaTheme="minorEastAsia"/>
          <w:b/>
          <w:bCs/>
          <w:sz w:val="28"/>
          <w:lang w:val="zh-CN"/>
        </w:rPr>
      </w:pPr>
    </w:p>
    <w:p w14:paraId="5D6A2296">
      <w:pPr>
        <w:tabs>
          <w:tab w:val="left" w:pos="0"/>
        </w:tabs>
        <w:autoSpaceDE w:val="0"/>
        <w:autoSpaceDN w:val="0"/>
        <w:adjustRightInd w:val="0"/>
        <w:ind w:firstLine="0" w:firstLineChars="0"/>
        <w:jc w:val="center"/>
        <w:rPr>
          <w:rFonts w:cs="宋体" w:asciiTheme="minorEastAsia" w:hAnsiTheme="minorEastAsia" w:eastAsiaTheme="minorEastAsia"/>
          <w:b/>
          <w:bCs/>
          <w:lang w:val="zh-CN"/>
        </w:rPr>
      </w:pPr>
      <w:r>
        <w:rPr>
          <w:rFonts w:hint="eastAsia" w:cs="宋体" w:asciiTheme="minorEastAsia" w:hAnsiTheme="minorEastAsia" w:eastAsiaTheme="minorEastAsia"/>
          <w:b/>
          <w:bCs/>
          <w:sz w:val="28"/>
          <w:lang w:val="zh-CN"/>
        </w:rPr>
        <w:t>二〇二四年</w:t>
      </w:r>
      <w:r>
        <w:rPr>
          <w:rFonts w:hint="eastAsia" w:cs="宋体" w:asciiTheme="minorEastAsia" w:hAnsiTheme="minorEastAsia" w:eastAsiaTheme="minorEastAsia"/>
          <w:b/>
          <w:bCs/>
          <w:sz w:val="28"/>
          <w:lang w:val="en-US" w:eastAsia="zh-CN"/>
        </w:rPr>
        <w:t>8月2日</w:t>
      </w:r>
      <w:r>
        <w:rPr>
          <w:rFonts w:hint="eastAsia" w:cs="宋体" w:asciiTheme="minorEastAsia" w:hAnsiTheme="minorEastAsia" w:eastAsiaTheme="minorEastAsia"/>
          <w:kern w:val="0"/>
        </w:rPr>
        <w:br w:type="page"/>
      </w:r>
    </w:p>
    <w:sdt>
      <w:sdtPr>
        <w:rPr>
          <w:rFonts w:hint="eastAsia" w:cs="宋体" w:asciiTheme="minorEastAsia" w:hAnsiTheme="minorEastAsia" w:eastAsiaTheme="minorEastAsia"/>
          <w:b w:val="0"/>
          <w:bCs w:val="0"/>
          <w:color w:val="auto"/>
          <w:kern w:val="2"/>
          <w:sz w:val="24"/>
          <w:szCs w:val="24"/>
          <w:lang w:val="zh-CN"/>
        </w:rPr>
        <w:id w:val="17084668"/>
        <w:docPartObj>
          <w:docPartGallery w:val="Table of Contents"/>
          <w:docPartUnique/>
        </w:docPartObj>
      </w:sdtPr>
      <w:sdtEndPr>
        <w:rPr>
          <w:rFonts w:hint="eastAsia" w:cs="宋体" w:asciiTheme="minorEastAsia" w:hAnsiTheme="minorEastAsia" w:eastAsiaTheme="minorEastAsia"/>
          <w:b/>
          <w:bCs w:val="0"/>
          <w:color w:val="auto"/>
          <w:kern w:val="2"/>
          <w:sz w:val="24"/>
          <w:szCs w:val="24"/>
          <w:lang w:val="en-US"/>
        </w:rPr>
      </w:sdtEndPr>
      <w:sdtContent>
        <w:p w14:paraId="79DE99B7">
          <w:pPr>
            <w:pStyle w:val="31"/>
            <w:spacing w:after="156"/>
            <w:ind w:firstLine="480"/>
            <w:jc w:val="center"/>
            <w:rPr>
              <w:rFonts w:cs="宋体" w:asciiTheme="minorEastAsia" w:hAnsiTheme="minorEastAsia" w:eastAsiaTheme="minorEastAsia"/>
              <w:color w:val="auto"/>
              <w:sz w:val="36"/>
              <w:szCs w:val="24"/>
            </w:rPr>
          </w:pPr>
          <w:r>
            <w:rPr>
              <w:rFonts w:hint="eastAsia" w:cs="宋体" w:asciiTheme="minorEastAsia" w:hAnsiTheme="minorEastAsia" w:eastAsiaTheme="minorEastAsia"/>
              <w:color w:val="auto"/>
              <w:sz w:val="36"/>
              <w:szCs w:val="24"/>
              <w:lang w:val="zh-CN"/>
            </w:rPr>
            <w:t>目  录</w:t>
          </w:r>
        </w:p>
        <w:p w14:paraId="4116DF2F">
          <w:pPr>
            <w:pStyle w:val="12"/>
            <w:tabs>
              <w:tab w:val="right" w:leader="dot" w:pos="9061"/>
            </w:tabs>
            <w:ind w:firstLine="480"/>
            <w:rPr>
              <w:rFonts w:cs="宋体" w:asciiTheme="minorEastAsia" w:hAnsiTheme="minorEastAsia" w:eastAsiaTheme="minorEastAsia"/>
            </w:rPr>
          </w:pPr>
        </w:p>
        <w:p w14:paraId="5DF1C721">
          <w:pPr>
            <w:pStyle w:val="12"/>
            <w:tabs>
              <w:tab w:val="right" w:leader="dot" w:pos="8312"/>
            </w:tabs>
          </w:pPr>
          <w:r>
            <w:rPr>
              <w:rFonts w:hint="eastAsia" w:cs="宋体" w:asciiTheme="minorEastAsia" w:hAnsiTheme="minorEastAsia" w:eastAsiaTheme="minorEastAsia"/>
              <w:b/>
              <w:sz w:val="28"/>
            </w:rPr>
            <w:fldChar w:fldCharType="begin"/>
          </w:r>
          <w:r>
            <w:rPr>
              <w:rFonts w:hint="eastAsia" w:cs="宋体" w:asciiTheme="minorEastAsia" w:hAnsiTheme="minorEastAsia" w:eastAsiaTheme="minorEastAsia"/>
              <w:b/>
              <w:sz w:val="28"/>
            </w:rPr>
            <w:instrText xml:space="preserve"> TOC \o "1-3" \h \z \u </w:instrText>
          </w:r>
          <w:r>
            <w:rPr>
              <w:rFonts w:hint="eastAsia" w:cs="宋体" w:asciiTheme="minorEastAsia" w:hAnsiTheme="minorEastAsia" w:eastAsiaTheme="minorEastAsia"/>
              <w:b/>
              <w:sz w:val="28"/>
            </w:rPr>
            <w:fldChar w:fldCharType="separate"/>
          </w: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_Toc9084 </w:instrText>
          </w:r>
          <w:r>
            <w:rPr>
              <w:rFonts w:hint="eastAsia" w:cs="宋体" w:asciiTheme="minorEastAsia" w:hAnsiTheme="minorEastAsia" w:eastAsiaTheme="minorEastAsia"/>
            </w:rPr>
            <w:fldChar w:fldCharType="separate"/>
          </w:r>
          <w:r>
            <w:rPr>
              <w:rFonts w:hint="eastAsia" w:cs="宋体" w:asciiTheme="minorEastAsia" w:hAnsiTheme="minorEastAsia" w:eastAsiaTheme="minorEastAsia"/>
              <w:szCs w:val="24"/>
            </w:rPr>
            <w:t>第一章  询价公告</w:t>
          </w:r>
          <w:r>
            <w:tab/>
          </w:r>
          <w:r>
            <w:fldChar w:fldCharType="begin"/>
          </w:r>
          <w:r>
            <w:instrText xml:space="preserve"> PAGEREF _Toc9084 \h </w:instrText>
          </w:r>
          <w:r>
            <w:fldChar w:fldCharType="separate"/>
          </w:r>
          <w:r>
            <w:t>2</w:t>
          </w:r>
          <w:r>
            <w:fldChar w:fldCharType="end"/>
          </w:r>
          <w:r>
            <w:rPr>
              <w:rFonts w:hint="eastAsia" w:cs="宋体" w:asciiTheme="minorEastAsia" w:hAnsiTheme="minorEastAsia" w:eastAsiaTheme="minorEastAsia"/>
            </w:rPr>
            <w:fldChar w:fldCharType="end"/>
          </w:r>
        </w:p>
        <w:p w14:paraId="375B28A1">
          <w:pPr>
            <w:pStyle w:val="12"/>
            <w:tabs>
              <w:tab w:val="right" w:leader="dot" w:pos="8312"/>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_Toc26186 </w:instrText>
          </w:r>
          <w:r>
            <w:rPr>
              <w:rFonts w:hint="eastAsia" w:cs="宋体" w:asciiTheme="minorEastAsia" w:hAnsiTheme="minorEastAsia" w:eastAsiaTheme="minorEastAsia"/>
            </w:rPr>
            <w:fldChar w:fldCharType="separate"/>
          </w:r>
          <w:r>
            <w:rPr>
              <w:rFonts w:hint="eastAsia"/>
            </w:rPr>
            <w:t>第二章  报价须知及报价须知前附表</w:t>
          </w:r>
          <w:r>
            <w:tab/>
          </w:r>
          <w:r>
            <w:fldChar w:fldCharType="begin"/>
          </w:r>
          <w:r>
            <w:instrText xml:space="preserve"> PAGEREF _Toc26186 \h </w:instrText>
          </w:r>
          <w:r>
            <w:fldChar w:fldCharType="separate"/>
          </w:r>
          <w:r>
            <w:t>4</w:t>
          </w:r>
          <w:r>
            <w:fldChar w:fldCharType="end"/>
          </w:r>
          <w:r>
            <w:rPr>
              <w:rFonts w:hint="eastAsia" w:cs="宋体" w:asciiTheme="minorEastAsia" w:hAnsiTheme="minorEastAsia" w:eastAsiaTheme="minorEastAsia"/>
            </w:rPr>
            <w:fldChar w:fldCharType="end"/>
          </w:r>
        </w:p>
        <w:p w14:paraId="5EBB7802">
          <w:pPr>
            <w:pStyle w:val="14"/>
            <w:tabs>
              <w:tab w:val="right" w:leader="dot" w:pos="8312"/>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_Toc13037 </w:instrText>
          </w:r>
          <w:r>
            <w:rPr>
              <w:rFonts w:hint="eastAsia" w:cs="宋体" w:asciiTheme="minorEastAsia" w:hAnsiTheme="minorEastAsia" w:eastAsiaTheme="minorEastAsia"/>
            </w:rPr>
            <w:fldChar w:fldCharType="separate"/>
          </w:r>
          <w:r>
            <w:rPr>
              <w:rFonts w:hint="eastAsia"/>
            </w:rPr>
            <w:t>一、报价须知前附表</w:t>
          </w:r>
          <w:r>
            <w:tab/>
          </w:r>
          <w:r>
            <w:fldChar w:fldCharType="begin"/>
          </w:r>
          <w:r>
            <w:instrText xml:space="preserve"> PAGEREF _Toc13037 \h </w:instrText>
          </w:r>
          <w:r>
            <w:fldChar w:fldCharType="separate"/>
          </w:r>
          <w:r>
            <w:t>4</w:t>
          </w:r>
          <w:r>
            <w:fldChar w:fldCharType="end"/>
          </w:r>
          <w:r>
            <w:rPr>
              <w:rFonts w:hint="eastAsia" w:cs="宋体" w:asciiTheme="minorEastAsia" w:hAnsiTheme="minorEastAsia" w:eastAsiaTheme="minorEastAsia"/>
            </w:rPr>
            <w:fldChar w:fldCharType="end"/>
          </w:r>
        </w:p>
        <w:p w14:paraId="66D9F9E7">
          <w:pPr>
            <w:pStyle w:val="14"/>
            <w:tabs>
              <w:tab w:val="right" w:leader="dot" w:pos="8312"/>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_Toc5135 </w:instrText>
          </w:r>
          <w:r>
            <w:rPr>
              <w:rFonts w:hint="eastAsia" w:cs="宋体" w:asciiTheme="minorEastAsia" w:hAnsiTheme="minorEastAsia" w:eastAsiaTheme="minorEastAsia"/>
            </w:rPr>
            <w:fldChar w:fldCharType="separate"/>
          </w:r>
          <w:r>
            <w:rPr>
              <w:rFonts w:hint="eastAsia"/>
            </w:rPr>
            <w:t>二、询价文件</w:t>
          </w:r>
          <w:r>
            <w:tab/>
          </w:r>
          <w:r>
            <w:fldChar w:fldCharType="begin"/>
          </w:r>
          <w:r>
            <w:instrText xml:space="preserve"> PAGEREF _Toc5135 \h </w:instrText>
          </w:r>
          <w:r>
            <w:fldChar w:fldCharType="separate"/>
          </w:r>
          <w:r>
            <w:t>5</w:t>
          </w:r>
          <w:r>
            <w:fldChar w:fldCharType="end"/>
          </w:r>
          <w:r>
            <w:rPr>
              <w:rFonts w:hint="eastAsia" w:cs="宋体" w:asciiTheme="minorEastAsia" w:hAnsiTheme="minorEastAsia" w:eastAsiaTheme="minorEastAsia"/>
            </w:rPr>
            <w:fldChar w:fldCharType="end"/>
          </w:r>
        </w:p>
        <w:p w14:paraId="0B5C36D5">
          <w:pPr>
            <w:pStyle w:val="14"/>
            <w:tabs>
              <w:tab w:val="right" w:leader="dot" w:pos="8312"/>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_Toc18677 </w:instrText>
          </w:r>
          <w:r>
            <w:rPr>
              <w:rFonts w:hint="eastAsia" w:cs="宋体" w:asciiTheme="minorEastAsia" w:hAnsiTheme="minorEastAsia" w:eastAsiaTheme="minorEastAsia"/>
            </w:rPr>
            <w:fldChar w:fldCharType="separate"/>
          </w:r>
          <w:r>
            <w:rPr>
              <w:rFonts w:hint="eastAsia"/>
            </w:rPr>
            <w:t>三、报价文件的编制</w:t>
          </w:r>
          <w:r>
            <w:tab/>
          </w:r>
          <w:r>
            <w:fldChar w:fldCharType="begin"/>
          </w:r>
          <w:r>
            <w:instrText xml:space="preserve"> PAGEREF _Toc18677 \h </w:instrText>
          </w:r>
          <w:r>
            <w:fldChar w:fldCharType="separate"/>
          </w:r>
          <w:r>
            <w:t>6</w:t>
          </w:r>
          <w:r>
            <w:fldChar w:fldCharType="end"/>
          </w:r>
          <w:r>
            <w:rPr>
              <w:rFonts w:hint="eastAsia" w:cs="宋体" w:asciiTheme="minorEastAsia" w:hAnsiTheme="minorEastAsia" w:eastAsiaTheme="minorEastAsia"/>
            </w:rPr>
            <w:fldChar w:fldCharType="end"/>
          </w:r>
        </w:p>
        <w:p w14:paraId="190C15F1">
          <w:pPr>
            <w:pStyle w:val="14"/>
            <w:tabs>
              <w:tab w:val="right" w:leader="dot" w:pos="8312"/>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_Toc22804 </w:instrText>
          </w:r>
          <w:r>
            <w:rPr>
              <w:rFonts w:hint="eastAsia" w:cs="宋体" w:asciiTheme="minorEastAsia" w:hAnsiTheme="minorEastAsia" w:eastAsiaTheme="minorEastAsia"/>
            </w:rPr>
            <w:fldChar w:fldCharType="separate"/>
          </w:r>
          <w:r>
            <w:rPr>
              <w:rFonts w:hint="eastAsia"/>
            </w:rPr>
            <w:t>四、报价文件的提交</w:t>
          </w:r>
          <w:r>
            <w:tab/>
          </w:r>
          <w:r>
            <w:fldChar w:fldCharType="begin"/>
          </w:r>
          <w:r>
            <w:instrText xml:space="preserve"> PAGEREF _Toc22804 \h </w:instrText>
          </w:r>
          <w:r>
            <w:fldChar w:fldCharType="separate"/>
          </w:r>
          <w:r>
            <w:t>7</w:t>
          </w:r>
          <w:r>
            <w:fldChar w:fldCharType="end"/>
          </w:r>
          <w:r>
            <w:rPr>
              <w:rFonts w:hint="eastAsia" w:cs="宋体" w:asciiTheme="minorEastAsia" w:hAnsiTheme="minorEastAsia" w:eastAsiaTheme="minorEastAsia"/>
            </w:rPr>
            <w:fldChar w:fldCharType="end"/>
          </w:r>
        </w:p>
        <w:p w14:paraId="7F0962A2">
          <w:pPr>
            <w:pStyle w:val="14"/>
            <w:tabs>
              <w:tab w:val="right" w:leader="dot" w:pos="8312"/>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_Toc13619 </w:instrText>
          </w:r>
          <w:r>
            <w:rPr>
              <w:rFonts w:hint="eastAsia" w:cs="宋体" w:asciiTheme="minorEastAsia" w:hAnsiTheme="minorEastAsia" w:eastAsiaTheme="minorEastAsia"/>
            </w:rPr>
            <w:fldChar w:fldCharType="separate"/>
          </w:r>
          <w:r>
            <w:rPr>
              <w:rFonts w:hint="eastAsia"/>
            </w:rPr>
            <w:t>五、询价响应文件的收取</w:t>
          </w:r>
          <w:r>
            <w:tab/>
          </w:r>
          <w:r>
            <w:fldChar w:fldCharType="begin"/>
          </w:r>
          <w:r>
            <w:instrText xml:space="preserve"> PAGEREF _Toc13619 \h </w:instrText>
          </w:r>
          <w:r>
            <w:fldChar w:fldCharType="separate"/>
          </w:r>
          <w:r>
            <w:t>8</w:t>
          </w:r>
          <w:r>
            <w:fldChar w:fldCharType="end"/>
          </w:r>
          <w:r>
            <w:rPr>
              <w:rFonts w:hint="eastAsia" w:cs="宋体" w:asciiTheme="minorEastAsia" w:hAnsiTheme="minorEastAsia" w:eastAsiaTheme="minorEastAsia"/>
            </w:rPr>
            <w:fldChar w:fldCharType="end"/>
          </w:r>
        </w:p>
        <w:p w14:paraId="384BFCB1">
          <w:pPr>
            <w:pStyle w:val="14"/>
            <w:tabs>
              <w:tab w:val="right" w:leader="dot" w:pos="8312"/>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_Toc28820 </w:instrText>
          </w:r>
          <w:r>
            <w:rPr>
              <w:rFonts w:hint="eastAsia" w:cs="宋体" w:asciiTheme="minorEastAsia" w:hAnsiTheme="minorEastAsia" w:eastAsiaTheme="minorEastAsia"/>
            </w:rPr>
            <w:fldChar w:fldCharType="separate"/>
          </w:r>
          <w:r>
            <w:rPr>
              <w:rFonts w:hint="eastAsia"/>
            </w:rPr>
            <w:t>六、确定成交人</w:t>
          </w:r>
          <w:r>
            <w:tab/>
          </w:r>
          <w:r>
            <w:fldChar w:fldCharType="begin"/>
          </w:r>
          <w:r>
            <w:instrText xml:space="preserve"> PAGEREF _Toc28820 \h </w:instrText>
          </w:r>
          <w:r>
            <w:fldChar w:fldCharType="separate"/>
          </w:r>
          <w:r>
            <w:t>9</w:t>
          </w:r>
          <w:r>
            <w:fldChar w:fldCharType="end"/>
          </w:r>
          <w:r>
            <w:rPr>
              <w:rFonts w:hint="eastAsia" w:cs="宋体" w:asciiTheme="minorEastAsia" w:hAnsiTheme="minorEastAsia" w:eastAsiaTheme="minorEastAsia"/>
            </w:rPr>
            <w:fldChar w:fldCharType="end"/>
          </w:r>
        </w:p>
        <w:p w14:paraId="1B620A8A">
          <w:pPr>
            <w:pStyle w:val="14"/>
            <w:tabs>
              <w:tab w:val="right" w:leader="dot" w:pos="8312"/>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_Toc12200 </w:instrText>
          </w:r>
          <w:r>
            <w:rPr>
              <w:rFonts w:hint="eastAsia" w:cs="宋体" w:asciiTheme="minorEastAsia" w:hAnsiTheme="minorEastAsia" w:eastAsiaTheme="minorEastAsia"/>
            </w:rPr>
            <w:fldChar w:fldCharType="separate"/>
          </w:r>
          <w:r>
            <w:rPr>
              <w:rFonts w:hint="eastAsia"/>
            </w:rPr>
            <w:t>七、合同的授予</w:t>
          </w:r>
          <w:r>
            <w:tab/>
          </w:r>
          <w:r>
            <w:fldChar w:fldCharType="begin"/>
          </w:r>
          <w:r>
            <w:instrText xml:space="preserve"> PAGEREF _Toc12200 \h </w:instrText>
          </w:r>
          <w:r>
            <w:fldChar w:fldCharType="separate"/>
          </w:r>
          <w:r>
            <w:t>10</w:t>
          </w:r>
          <w:r>
            <w:fldChar w:fldCharType="end"/>
          </w:r>
          <w:r>
            <w:rPr>
              <w:rFonts w:hint="eastAsia" w:cs="宋体" w:asciiTheme="minorEastAsia" w:hAnsiTheme="minorEastAsia" w:eastAsiaTheme="minorEastAsia"/>
            </w:rPr>
            <w:fldChar w:fldCharType="end"/>
          </w:r>
        </w:p>
        <w:p w14:paraId="5B8F0BC2">
          <w:pPr>
            <w:pStyle w:val="12"/>
            <w:tabs>
              <w:tab w:val="right" w:leader="dot" w:pos="8312"/>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_Toc15731 </w:instrText>
          </w:r>
          <w:r>
            <w:rPr>
              <w:rFonts w:hint="eastAsia" w:cs="宋体" w:asciiTheme="minorEastAsia" w:hAnsiTheme="minorEastAsia" w:eastAsiaTheme="minorEastAsia"/>
            </w:rPr>
            <w:fldChar w:fldCharType="separate"/>
          </w:r>
          <w:r>
            <w:rPr>
              <w:rFonts w:hint="eastAsia" w:cs="宋体" w:asciiTheme="minorEastAsia" w:hAnsiTheme="minorEastAsia" w:eastAsiaTheme="minorEastAsia"/>
              <w:szCs w:val="24"/>
            </w:rPr>
            <w:t>第三章  询  价</w:t>
          </w:r>
          <w:r>
            <w:tab/>
          </w:r>
          <w:r>
            <w:fldChar w:fldCharType="begin"/>
          </w:r>
          <w:r>
            <w:instrText xml:space="preserve"> PAGEREF _Toc15731 \h </w:instrText>
          </w:r>
          <w:r>
            <w:fldChar w:fldCharType="separate"/>
          </w:r>
          <w:r>
            <w:t>2</w:t>
          </w:r>
          <w:r>
            <w:fldChar w:fldCharType="end"/>
          </w:r>
          <w:r>
            <w:rPr>
              <w:rFonts w:hint="eastAsia" w:cs="宋体" w:asciiTheme="minorEastAsia" w:hAnsiTheme="minorEastAsia" w:eastAsiaTheme="minorEastAsia"/>
            </w:rPr>
            <w:fldChar w:fldCharType="end"/>
          </w:r>
        </w:p>
        <w:p w14:paraId="3A432A03">
          <w:pPr>
            <w:pStyle w:val="12"/>
            <w:tabs>
              <w:tab w:val="right" w:leader="dot" w:pos="8312"/>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_Toc5865 </w:instrText>
          </w:r>
          <w:r>
            <w:rPr>
              <w:rFonts w:hint="eastAsia" w:cs="宋体" w:asciiTheme="minorEastAsia" w:hAnsiTheme="minorEastAsia" w:eastAsiaTheme="minorEastAsia"/>
            </w:rPr>
            <w:fldChar w:fldCharType="separate"/>
          </w:r>
          <w:r>
            <w:rPr>
              <w:rFonts w:hint="eastAsia" w:cs="宋体" w:asciiTheme="minorEastAsia" w:hAnsiTheme="minorEastAsia" w:eastAsiaTheme="minorEastAsia"/>
              <w:szCs w:val="24"/>
            </w:rPr>
            <w:t xml:space="preserve">第四章 </w:t>
          </w:r>
          <w:r>
            <w:rPr>
              <w:rFonts w:cs="宋体" w:asciiTheme="minorEastAsia" w:hAnsiTheme="minorEastAsia" w:eastAsiaTheme="minorEastAsia"/>
              <w:szCs w:val="24"/>
            </w:rPr>
            <w:t xml:space="preserve"> </w:t>
          </w:r>
          <w:r>
            <w:rPr>
              <w:rFonts w:hint="eastAsia" w:cs="宋体" w:asciiTheme="minorEastAsia" w:hAnsiTheme="minorEastAsia" w:eastAsiaTheme="minorEastAsia"/>
              <w:szCs w:val="24"/>
            </w:rPr>
            <w:t>技术要求及说明</w:t>
          </w:r>
          <w:r>
            <w:tab/>
          </w:r>
          <w:r>
            <w:fldChar w:fldCharType="begin"/>
          </w:r>
          <w:r>
            <w:instrText xml:space="preserve"> PAGEREF _Toc5865 \h </w:instrText>
          </w:r>
          <w:r>
            <w:fldChar w:fldCharType="separate"/>
          </w:r>
          <w:r>
            <w:t>3</w:t>
          </w:r>
          <w:r>
            <w:fldChar w:fldCharType="end"/>
          </w:r>
          <w:r>
            <w:rPr>
              <w:rFonts w:hint="eastAsia" w:cs="宋体" w:asciiTheme="minorEastAsia" w:hAnsiTheme="minorEastAsia" w:eastAsiaTheme="minorEastAsia"/>
            </w:rPr>
            <w:fldChar w:fldCharType="end"/>
          </w:r>
        </w:p>
        <w:p w14:paraId="13BD4275">
          <w:pPr>
            <w:pStyle w:val="12"/>
            <w:tabs>
              <w:tab w:val="right" w:leader="dot" w:pos="8312"/>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_Toc5683 </w:instrText>
          </w:r>
          <w:r>
            <w:rPr>
              <w:rFonts w:hint="eastAsia" w:cs="宋体" w:asciiTheme="minorEastAsia" w:hAnsiTheme="minorEastAsia" w:eastAsiaTheme="minorEastAsia"/>
            </w:rPr>
            <w:fldChar w:fldCharType="separate"/>
          </w:r>
          <w:r>
            <w:rPr>
              <w:rFonts w:hint="eastAsia" w:cs="宋体" w:asciiTheme="minorEastAsia" w:hAnsiTheme="minorEastAsia" w:eastAsiaTheme="minorEastAsia"/>
              <w:kern w:val="2"/>
              <w:szCs w:val="24"/>
            </w:rPr>
            <w:t>第五章  报价文件格式</w:t>
          </w:r>
          <w:r>
            <w:tab/>
          </w:r>
          <w:r>
            <w:fldChar w:fldCharType="begin"/>
          </w:r>
          <w:r>
            <w:instrText xml:space="preserve"> PAGEREF _Toc5683 \h </w:instrText>
          </w:r>
          <w:r>
            <w:fldChar w:fldCharType="separate"/>
          </w:r>
          <w:r>
            <w:t>0</w:t>
          </w:r>
          <w:r>
            <w:fldChar w:fldCharType="end"/>
          </w:r>
          <w:r>
            <w:rPr>
              <w:rFonts w:hint="eastAsia" w:cs="宋体" w:asciiTheme="minorEastAsia" w:hAnsiTheme="minorEastAsia" w:eastAsiaTheme="minorEastAsia"/>
            </w:rPr>
            <w:fldChar w:fldCharType="end"/>
          </w:r>
        </w:p>
        <w:p w14:paraId="4D89B1B6">
          <w:pPr>
            <w:pStyle w:val="12"/>
            <w:tabs>
              <w:tab w:val="right" w:leader="dot" w:pos="8312"/>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_Toc30918 </w:instrText>
          </w:r>
          <w:r>
            <w:rPr>
              <w:rFonts w:hint="eastAsia" w:cs="宋体" w:asciiTheme="minorEastAsia" w:hAnsiTheme="minorEastAsia" w:eastAsiaTheme="minorEastAsia"/>
            </w:rPr>
            <w:fldChar w:fldCharType="separate"/>
          </w:r>
          <w:r>
            <w:rPr>
              <w:rFonts w:hint="eastAsia" w:cs="宋体" w:asciiTheme="minorEastAsia" w:hAnsiTheme="minorEastAsia" w:eastAsiaTheme="minorEastAsia"/>
              <w:szCs w:val="22"/>
            </w:rPr>
            <w:t>附件一：报价响应函</w:t>
          </w:r>
          <w:r>
            <w:tab/>
          </w:r>
          <w:r>
            <w:fldChar w:fldCharType="begin"/>
          </w:r>
          <w:r>
            <w:instrText xml:space="preserve"> PAGEREF _Toc30918 \h </w:instrText>
          </w:r>
          <w:r>
            <w:fldChar w:fldCharType="separate"/>
          </w:r>
          <w:r>
            <w:t>0</w:t>
          </w:r>
          <w:r>
            <w:fldChar w:fldCharType="end"/>
          </w:r>
          <w:r>
            <w:rPr>
              <w:rFonts w:hint="eastAsia" w:cs="宋体" w:asciiTheme="minorEastAsia" w:hAnsiTheme="minorEastAsia" w:eastAsiaTheme="minorEastAsia"/>
            </w:rPr>
            <w:fldChar w:fldCharType="end"/>
          </w:r>
        </w:p>
        <w:p w14:paraId="73E41716">
          <w:pPr>
            <w:pStyle w:val="12"/>
            <w:tabs>
              <w:tab w:val="right" w:leader="dot" w:pos="8312"/>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_Toc25960 </w:instrText>
          </w:r>
          <w:r>
            <w:rPr>
              <w:rFonts w:hint="eastAsia" w:cs="宋体" w:asciiTheme="minorEastAsia" w:hAnsiTheme="minorEastAsia" w:eastAsiaTheme="minorEastAsia"/>
            </w:rPr>
            <w:fldChar w:fldCharType="separate"/>
          </w:r>
          <w:r>
            <w:rPr>
              <w:rFonts w:hint="eastAsia" w:cs="宋体" w:asciiTheme="minorEastAsia" w:hAnsiTheme="minorEastAsia" w:eastAsiaTheme="minorEastAsia"/>
              <w:bCs/>
              <w:kern w:val="44"/>
            </w:rPr>
            <w:t>附件三：法定代表人资格证明书</w:t>
          </w:r>
          <w:r>
            <w:tab/>
          </w:r>
          <w:r>
            <w:fldChar w:fldCharType="begin"/>
          </w:r>
          <w:r>
            <w:instrText xml:space="preserve"> PAGEREF _Toc25960 \h </w:instrText>
          </w:r>
          <w:r>
            <w:fldChar w:fldCharType="separate"/>
          </w:r>
          <w:r>
            <w:t>0</w:t>
          </w:r>
          <w:r>
            <w:fldChar w:fldCharType="end"/>
          </w:r>
          <w:r>
            <w:rPr>
              <w:rFonts w:hint="eastAsia" w:cs="宋体" w:asciiTheme="minorEastAsia" w:hAnsiTheme="minorEastAsia" w:eastAsiaTheme="minorEastAsia"/>
            </w:rPr>
            <w:fldChar w:fldCharType="end"/>
          </w:r>
        </w:p>
        <w:p w14:paraId="1DCB46D5">
          <w:pPr>
            <w:pStyle w:val="12"/>
            <w:tabs>
              <w:tab w:val="right" w:leader="dot" w:pos="8312"/>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_Toc353 </w:instrText>
          </w:r>
          <w:r>
            <w:rPr>
              <w:rFonts w:hint="eastAsia" w:cs="宋体" w:asciiTheme="minorEastAsia" w:hAnsiTheme="minorEastAsia" w:eastAsiaTheme="minorEastAsia"/>
            </w:rPr>
            <w:fldChar w:fldCharType="separate"/>
          </w:r>
          <w:r>
            <w:rPr>
              <w:rFonts w:hint="eastAsia" w:cs="宋体" w:asciiTheme="minorEastAsia" w:hAnsiTheme="minorEastAsia" w:eastAsiaTheme="minorEastAsia"/>
              <w:bCs/>
              <w:kern w:val="44"/>
            </w:rPr>
            <w:t>附件四：授权委托书</w:t>
          </w:r>
          <w:r>
            <w:tab/>
          </w:r>
          <w:r>
            <w:fldChar w:fldCharType="begin"/>
          </w:r>
          <w:r>
            <w:instrText xml:space="preserve"> PAGEREF _Toc353 \h </w:instrText>
          </w:r>
          <w:r>
            <w:fldChar w:fldCharType="separate"/>
          </w:r>
          <w:r>
            <w:t>1</w:t>
          </w:r>
          <w:r>
            <w:fldChar w:fldCharType="end"/>
          </w:r>
          <w:r>
            <w:rPr>
              <w:rFonts w:hint="eastAsia" w:cs="宋体" w:asciiTheme="minorEastAsia" w:hAnsiTheme="minorEastAsia" w:eastAsiaTheme="minorEastAsia"/>
            </w:rPr>
            <w:fldChar w:fldCharType="end"/>
          </w:r>
        </w:p>
        <w:p w14:paraId="6CDB8BE1">
          <w:pPr>
            <w:pStyle w:val="12"/>
            <w:tabs>
              <w:tab w:val="right" w:leader="dot" w:pos="8312"/>
            </w:tabs>
          </w:pPr>
          <w:r>
            <w:rPr>
              <w:rFonts w:hint="eastAsia" w:cs="宋体" w:asciiTheme="minorEastAsia" w:hAnsiTheme="minorEastAsia" w:eastAsiaTheme="minorEastAsia"/>
            </w:rPr>
            <w:fldChar w:fldCharType="begin"/>
          </w:r>
          <w:r>
            <w:rPr>
              <w:rFonts w:hint="eastAsia" w:cs="宋体" w:asciiTheme="minorEastAsia" w:hAnsiTheme="minorEastAsia" w:eastAsiaTheme="minorEastAsia"/>
            </w:rPr>
            <w:instrText xml:space="preserve"> HYPERLINK \l _Toc27400 </w:instrText>
          </w:r>
          <w:r>
            <w:rPr>
              <w:rFonts w:hint="eastAsia" w:cs="宋体" w:asciiTheme="minorEastAsia" w:hAnsiTheme="minorEastAsia" w:eastAsiaTheme="minorEastAsia"/>
            </w:rPr>
            <w:fldChar w:fldCharType="separate"/>
          </w:r>
          <w:r>
            <w:rPr>
              <w:rFonts w:hint="eastAsia" w:cs="宋体" w:asciiTheme="minorEastAsia" w:hAnsiTheme="minorEastAsia" w:eastAsiaTheme="minorEastAsia"/>
              <w:bCs/>
              <w:kern w:val="44"/>
            </w:rPr>
            <w:t>附件</w:t>
          </w:r>
          <w:r>
            <w:rPr>
              <w:rFonts w:hint="eastAsia" w:cs="宋体" w:asciiTheme="minorEastAsia" w:hAnsiTheme="minorEastAsia" w:eastAsiaTheme="minorEastAsia"/>
              <w:bCs/>
              <w:kern w:val="44"/>
              <w:lang w:val="en-US" w:eastAsia="zh-CN"/>
            </w:rPr>
            <w:t>五</w:t>
          </w:r>
          <w:r>
            <w:rPr>
              <w:rFonts w:hint="eastAsia" w:cs="宋体" w:asciiTheme="minorEastAsia" w:hAnsiTheme="minorEastAsia" w:eastAsiaTheme="minorEastAsia"/>
              <w:bCs/>
              <w:kern w:val="44"/>
            </w:rPr>
            <w:t>：报价文件资格审查部分</w:t>
          </w:r>
          <w:r>
            <w:tab/>
          </w:r>
          <w:r>
            <w:fldChar w:fldCharType="begin"/>
          </w:r>
          <w:r>
            <w:instrText xml:space="preserve"> PAGEREF _Toc27400 \h </w:instrText>
          </w:r>
          <w:r>
            <w:fldChar w:fldCharType="separate"/>
          </w:r>
          <w:r>
            <w:t>2</w:t>
          </w:r>
          <w:r>
            <w:fldChar w:fldCharType="end"/>
          </w:r>
          <w:r>
            <w:rPr>
              <w:rFonts w:hint="eastAsia" w:cs="宋体" w:asciiTheme="minorEastAsia" w:hAnsiTheme="minorEastAsia" w:eastAsiaTheme="minorEastAsia"/>
            </w:rPr>
            <w:fldChar w:fldCharType="end"/>
          </w:r>
        </w:p>
        <w:p w14:paraId="0A2CF16C">
          <w:pPr>
            <w:ind w:firstLine="0" w:firstLineChars="0"/>
            <w:rPr>
              <w:rFonts w:cs="宋体" w:asciiTheme="minorEastAsia" w:hAnsiTheme="minorEastAsia" w:eastAsiaTheme="minorEastAsia"/>
              <w:b/>
            </w:rPr>
          </w:pPr>
          <w:r>
            <w:rPr>
              <w:rFonts w:hint="eastAsia" w:cs="宋体" w:asciiTheme="minorEastAsia" w:hAnsiTheme="minorEastAsia" w:eastAsiaTheme="minorEastAsia"/>
            </w:rPr>
            <w:fldChar w:fldCharType="end"/>
          </w:r>
        </w:p>
      </w:sdtContent>
    </w:sdt>
    <w:p w14:paraId="05BF65EA">
      <w:pPr>
        <w:widowControl/>
        <w:spacing w:line="240" w:lineRule="auto"/>
        <w:ind w:firstLine="0" w:firstLineChars="0"/>
        <w:rPr>
          <w:rFonts w:cs="宋体" w:asciiTheme="minorEastAsia" w:hAnsiTheme="minorEastAsia" w:eastAsiaTheme="minorEastAsia"/>
        </w:rPr>
      </w:pPr>
    </w:p>
    <w:p w14:paraId="52BA73CF">
      <w:pPr>
        <w:widowControl/>
        <w:spacing w:line="240" w:lineRule="auto"/>
        <w:ind w:firstLine="0" w:firstLineChars="0"/>
        <w:rPr>
          <w:rFonts w:cs="宋体" w:asciiTheme="minorEastAsia" w:hAnsiTheme="minorEastAsia" w:eastAsiaTheme="minorEastAsia"/>
        </w:rPr>
      </w:pPr>
    </w:p>
    <w:p w14:paraId="1713571C">
      <w:pPr>
        <w:widowControl/>
        <w:spacing w:line="240" w:lineRule="auto"/>
        <w:ind w:firstLine="0" w:firstLineChars="0"/>
        <w:rPr>
          <w:rFonts w:cs="宋体" w:asciiTheme="minorEastAsia" w:hAnsiTheme="minorEastAsia" w:eastAsiaTheme="minorEastAsia"/>
          <w:b/>
          <w:bCs/>
          <w:kern w:val="44"/>
        </w:rPr>
      </w:pPr>
      <w:r>
        <w:rPr>
          <w:rFonts w:hint="eastAsia" w:cs="宋体" w:asciiTheme="minorEastAsia" w:hAnsiTheme="minorEastAsia" w:eastAsiaTheme="minorEastAsia"/>
        </w:rPr>
        <w:br w:type="page"/>
      </w:r>
    </w:p>
    <w:p w14:paraId="090A1CD6">
      <w:pPr>
        <w:pStyle w:val="2"/>
        <w:spacing w:after="156"/>
        <w:rPr>
          <w:rFonts w:cs="宋体" w:asciiTheme="minorEastAsia" w:hAnsiTheme="minorEastAsia" w:eastAsiaTheme="minorEastAsia"/>
          <w:szCs w:val="24"/>
        </w:rPr>
      </w:pPr>
      <w:bookmarkStart w:id="0" w:name="_Toc9084"/>
      <w:r>
        <w:rPr>
          <w:rFonts w:hint="eastAsia" w:cs="宋体" w:asciiTheme="minorEastAsia" w:hAnsiTheme="minorEastAsia" w:eastAsiaTheme="minorEastAsia"/>
          <w:szCs w:val="24"/>
        </w:rPr>
        <w:t>第一章  询价公告</w:t>
      </w:r>
      <w:bookmarkEnd w:id="0"/>
    </w:p>
    <w:p w14:paraId="11739B4A">
      <w:pPr>
        <w:pBdr>
          <w:top w:val="single" w:color="auto" w:sz="4" w:space="1"/>
          <w:left w:val="single" w:color="auto" w:sz="4" w:space="3"/>
          <w:bottom w:val="single" w:color="auto" w:sz="4" w:space="1"/>
          <w:right w:val="single" w:color="auto" w:sz="4" w:space="4"/>
        </w:pBdr>
        <w:ind w:firstLine="0" w:firstLineChars="0"/>
        <w:rPr>
          <w:rFonts w:asciiTheme="minorEastAsia" w:hAnsiTheme="minorEastAsia" w:eastAsiaTheme="minorEastAsia"/>
        </w:rPr>
      </w:pPr>
      <w:r>
        <w:rPr>
          <w:rFonts w:hint="eastAsia" w:asciiTheme="minorEastAsia" w:hAnsiTheme="minorEastAsia" w:eastAsiaTheme="minorEastAsia"/>
        </w:rPr>
        <w:t>项目概况：</w:t>
      </w:r>
    </w:p>
    <w:p w14:paraId="0FB67AB2">
      <w:pPr>
        <w:pBdr>
          <w:top w:val="single" w:color="auto" w:sz="4" w:space="1"/>
          <w:left w:val="single" w:color="auto" w:sz="4" w:space="3"/>
          <w:bottom w:val="single" w:color="auto" w:sz="4" w:space="1"/>
          <w:right w:val="single" w:color="auto" w:sz="4" w:space="4"/>
        </w:pBdr>
        <w:ind w:firstLine="480"/>
        <w:rPr>
          <w:rFonts w:asciiTheme="minorEastAsia" w:hAnsiTheme="minorEastAsia" w:eastAsiaTheme="minorEastAsia"/>
          <w:highlight w:val="none"/>
        </w:rPr>
      </w:pPr>
      <w:r>
        <w:rPr>
          <w:rFonts w:hint="eastAsia" w:asciiTheme="minorEastAsia" w:hAnsiTheme="minorEastAsia" w:eastAsiaTheme="minorEastAsia"/>
          <w:highlight w:val="none"/>
          <w:u w:val="single"/>
        </w:rPr>
        <w:t>黄石市科技创新中心二期5#楼、9#楼新增铝合金百叶工程</w:t>
      </w:r>
      <w:r>
        <w:rPr>
          <w:rFonts w:hint="eastAsia" w:asciiTheme="minorEastAsia" w:hAnsiTheme="minorEastAsia" w:eastAsiaTheme="minorEastAsia"/>
          <w:highlight w:val="none"/>
        </w:rPr>
        <w:t>的潜在供应商应在（黄石科创和人才集团有限公司）获取采购文件，并于</w:t>
      </w:r>
      <w:r>
        <w:rPr>
          <w:rFonts w:asciiTheme="minorEastAsia" w:hAnsiTheme="minorEastAsia" w:eastAsiaTheme="minorEastAsia"/>
          <w:color w:val="000000" w:themeColor="text1"/>
          <w:highlight w:val="none"/>
          <w14:textFill>
            <w14:solidFill>
              <w14:schemeClr w14:val="tx1"/>
            </w14:solidFill>
          </w14:textFill>
        </w:rPr>
        <w:t>2024</w:t>
      </w:r>
      <w:r>
        <w:rPr>
          <w:rFonts w:hint="eastAsia" w:asciiTheme="minorEastAsia" w:hAnsiTheme="minorEastAsia" w:eastAsiaTheme="minorEastAsia"/>
          <w:color w:val="000000" w:themeColor="text1"/>
          <w:highlight w:val="none"/>
          <w14:textFill>
            <w14:solidFill>
              <w14:schemeClr w14:val="tx1"/>
            </w14:solidFill>
          </w14:textFill>
        </w:rPr>
        <w:t>年</w:t>
      </w:r>
      <w:r>
        <w:rPr>
          <w:rFonts w:hint="eastAsia" w:asciiTheme="minorEastAsia" w:hAnsiTheme="minorEastAsia" w:eastAsiaTheme="minorEastAsia"/>
          <w:color w:val="000000" w:themeColor="text1"/>
          <w:highlight w:val="none"/>
          <w:lang w:val="en-US" w:eastAsia="zh-CN"/>
          <w14:textFill>
            <w14:solidFill>
              <w14:schemeClr w14:val="tx1"/>
            </w14:solidFill>
          </w14:textFill>
        </w:rPr>
        <w:t>8</w:t>
      </w:r>
      <w:r>
        <w:rPr>
          <w:rFonts w:hint="eastAsia" w:asciiTheme="minorEastAsia" w:hAnsiTheme="minorEastAsia" w:eastAsiaTheme="minorEastAsia"/>
          <w:color w:val="000000" w:themeColor="text1"/>
          <w:highlight w:val="none"/>
          <w14:textFill>
            <w14:solidFill>
              <w14:schemeClr w14:val="tx1"/>
            </w14:solidFill>
          </w14:textFill>
        </w:rPr>
        <w:t>月</w:t>
      </w:r>
      <w:r>
        <w:rPr>
          <w:rFonts w:hint="eastAsia" w:asciiTheme="minorEastAsia" w:hAnsiTheme="minorEastAsia" w:eastAsiaTheme="minorEastAsia"/>
          <w:color w:val="000000" w:themeColor="text1"/>
          <w:highlight w:val="none"/>
          <w:lang w:val="en-US" w:eastAsia="zh-CN"/>
          <w14:textFill>
            <w14:solidFill>
              <w14:schemeClr w14:val="tx1"/>
            </w14:solidFill>
          </w14:textFill>
        </w:rPr>
        <w:t>8</w:t>
      </w:r>
      <w:r>
        <w:rPr>
          <w:rFonts w:hint="eastAsia" w:asciiTheme="minorEastAsia" w:hAnsiTheme="minorEastAsia" w:eastAsiaTheme="minorEastAsia"/>
          <w:color w:val="000000" w:themeColor="text1"/>
          <w:highlight w:val="none"/>
          <w14:textFill>
            <w14:solidFill>
              <w14:schemeClr w14:val="tx1"/>
            </w14:solidFill>
          </w14:textFill>
        </w:rPr>
        <w:t>日9点00分</w:t>
      </w:r>
      <w:r>
        <w:rPr>
          <w:rFonts w:hint="eastAsia" w:asciiTheme="minorEastAsia" w:hAnsiTheme="minorEastAsia" w:eastAsiaTheme="minorEastAsia"/>
          <w:highlight w:val="none"/>
        </w:rPr>
        <w:t>（北京时间）前提交响应</w:t>
      </w:r>
      <w:r>
        <w:rPr>
          <w:rFonts w:asciiTheme="minorEastAsia" w:hAnsiTheme="minorEastAsia" w:eastAsiaTheme="minorEastAsia"/>
          <w:highlight w:val="none"/>
        </w:rPr>
        <w:t>文件</w:t>
      </w:r>
      <w:r>
        <w:rPr>
          <w:rFonts w:hint="eastAsia" w:asciiTheme="minorEastAsia" w:hAnsiTheme="minorEastAsia" w:eastAsiaTheme="minorEastAsia"/>
          <w:highlight w:val="none"/>
        </w:rPr>
        <w:t>。</w:t>
      </w:r>
    </w:p>
    <w:p w14:paraId="6258928A">
      <w:pPr>
        <w:spacing w:line="480" w:lineRule="auto"/>
        <w:ind w:firstLine="482"/>
        <w:rPr>
          <w:rFonts w:asciiTheme="minorEastAsia" w:hAnsiTheme="minorEastAsia" w:eastAsiaTheme="minorEastAsia"/>
          <w:b/>
          <w:highlight w:val="none"/>
        </w:rPr>
      </w:pPr>
      <w:r>
        <w:rPr>
          <w:rFonts w:asciiTheme="minorEastAsia" w:hAnsiTheme="minorEastAsia" w:eastAsiaTheme="minorEastAsia"/>
          <w:b/>
          <w:highlight w:val="none"/>
        </w:rPr>
        <w:t>一</w:t>
      </w:r>
      <w:r>
        <w:rPr>
          <w:rFonts w:hint="eastAsia" w:asciiTheme="minorEastAsia" w:hAnsiTheme="minorEastAsia" w:eastAsiaTheme="minorEastAsia"/>
          <w:b/>
          <w:highlight w:val="none"/>
        </w:rPr>
        <w:t>、</w:t>
      </w:r>
      <w:r>
        <w:rPr>
          <w:rFonts w:asciiTheme="minorEastAsia" w:hAnsiTheme="minorEastAsia" w:eastAsiaTheme="minorEastAsia"/>
          <w:b/>
          <w:highlight w:val="none"/>
        </w:rPr>
        <w:t>项目基本情况</w:t>
      </w:r>
    </w:p>
    <w:p w14:paraId="2F7CC5E8">
      <w:pPr>
        <w:spacing w:line="420" w:lineRule="auto"/>
        <w:ind w:firstLine="480"/>
        <w:rPr>
          <w:rFonts w:hint="eastAsia" w:asciiTheme="minorEastAsia" w:hAnsiTheme="minorEastAsia" w:eastAsiaTheme="minorEastAsia"/>
          <w:highlight w:val="none"/>
        </w:rPr>
      </w:pPr>
      <w:r>
        <w:rPr>
          <w:rFonts w:hint="eastAsia" w:asciiTheme="minorEastAsia" w:hAnsiTheme="minorEastAsia" w:eastAsiaTheme="minorEastAsia"/>
          <w:highlight w:val="none"/>
        </w:rPr>
        <w:t>1、项目名称：黄石市科技创新中心二期5#楼、9#楼新增铝合金百叶工程</w:t>
      </w:r>
    </w:p>
    <w:p w14:paraId="2F50263B">
      <w:pPr>
        <w:spacing w:line="420" w:lineRule="auto"/>
        <w:ind w:firstLine="480"/>
        <w:rPr>
          <w:rFonts w:asciiTheme="minorEastAsia" w:hAnsiTheme="minorEastAsia" w:eastAsiaTheme="minorEastAsia"/>
          <w:highlight w:val="none"/>
        </w:rPr>
      </w:pPr>
      <w:r>
        <w:rPr>
          <w:rFonts w:asciiTheme="minorEastAsia" w:hAnsiTheme="minorEastAsia" w:eastAsiaTheme="minorEastAsia"/>
          <w:highlight w:val="none"/>
        </w:rPr>
        <w:t>2</w:t>
      </w:r>
      <w:r>
        <w:rPr>
          <w:rFonts w:hint="eastAsia" w:asciiTheme="minorEastAsia" w:hAnsiTheme="minorEastAsia" w:eastAsiaTheme="minorEastAsia"/>
          <w:highlight w:val="none"/>
        </w:rPr>
        <w:t>、采购方式：询价</w:t>
      </w:r>
    </w:p>
    <w:p w14:paraId="396E6D79">
      <w:pPr>
        <w:spacing w:line="420" w:lineRule="auto"/>
        <w:ind w:firstLine="480"/>
        <w:rPr>
          <w:rFonts w:asciiTheme="minorEastAsia" w:hAnsiTheme="minorEastAsia" w:eastAsiaTheme="minorEastAsia"/>
          <w:highlight w:val="none"/>
        </w:rPr>
      </w:pPr>
      <w:r>
        <w:rPr>
          <w:rFonts w:asciiTheme="minorEastAsia" w:hAnsiTheme="minorEastAsia" w:eastAsiaTheme="minorEastAsia"/>
          <w:highlight w:val="none"/>
        </w:rPr>
        <w:t>4</w:t>
      </w:r>
      <w:r>
        <w:rPr>
          <w:rFonts w:hint="eastAsia" w:asciiTheme="minorEastAsia" w:hAnsiTheme="minorEastAsia" w:eastAsiaTheme="minorEastAsia"/>
          <w:highlight w:val="none"/>
        </w:rPr>
        <w:t>、预算金额：</w:t>
      </w:r>
      <w:r>
        <w:rPr>
          <w:rFonts w:asciiTheme="minorEastAsia" w:hAnsiTheme="minorEastAsia" w:eastAsiaTheme="minorEastAsia"/>
          <w:color w:val="FF0000"/>
          <w:highlight w:val="none"/>
        </w:rPr>
        <w:t>10万元</w:t>
      </w:r>
      <w:r>
        <w:rPr>
          <w:rFonts w:hint="eastAsia" w:asciiTheme="minorEastAsia" w:hAnsiTheme="minorEastAsia" w:eastAsiaTheme="minorEastAsia"/>
          <w:highlight w:val="none"/>
        </w:rPr>
        <w:t>，</w:t>
      </w:r>
      <w:r>
        <w:rPr>
          <w:rFonts w:asciiTheme="minorEastAsia" w:hAnsiTheme="minorEastAsia" w:eastAsiaTheme="minorEastAsia"/>
          <w:highlight w:val="none"/>
        </w:rPr>
        <w:t>供应商报价超过此预算金额作无效响应处理</w:t>
      </w:r>
      <w:r>
        <w:rPr>
          <w:rFonts w:hint="eastAsia" w:asciiTheme="minorEastAsia" w:hAnsiTheme="minorEastAsia" w:eastAsiaTheme="minorEastAsia"/>
          <w:highlight w:val="none"/>
        </w:rPr>
        <w:t>。</w:t>
      </w:r>
    </w:p>
    <w:p w14:paraId="3FE396C1">
      <w:pPr>
        <w:spacing w:line="420" w:lineRule="auto"/>
        <w:ind w:firstLine="480"/>
        <w:rPr>
          <w:rFonts w:asciiTheme="minorEastAsia" w:hAnsiTheme="minorEastAsia" w:eastAsiaTheme="minorEastAsia"/>
          <w:highlight w:val="none"/>
        </w:rPr>
      </w:pPr>
      <w:r>
        <w:rPr>
          <w:rFonts w:hint="eastAsia" w:asciiTheme="minorEastAsia" w:hAnsiTheme="minorEastAsia" w:eastAsiaTheme="minorEastAsia"/>
          <w:highlight w:val="none"/>
        </w:rPr>
        <w:t>5、采购需求：详见第四章技术要求及说明。</w:t>
      </w:r>
    </w:p>
    <w:p w14:paraId="7013DEC0">
      <w:pPr>
        <w:spacing w:line="420" w:lineRule="auto"/>
        <w:ind w:firstLine="480"/>
        <w:rPr>
          <w:rFonts w:asciiTheme="minorEastAsia" w:hAnsiTheme="minorEastAsia" w:eastAsiaTheme="minorEastAsia"/>
          <w:highlight w:val="none"/>
        </w:rPr>
      </w:pPr>
      <w:r>
        <w:rPr>
          <w:rFonts w:hint="eastAsia" w:asciiTheme="minorEastAsia" w:hAnsiTheme="minorEastAsia" w:eastAsiaTheme="minorEastAsia"/>
          <w:highlight w:val="none"/>
        </w:rPr>
        <w:t>6、</w:t>
      </w:r>
      <w:r>
        <w:rPr>
          <w:rFonts w:hint="eastAsia" w:asciiTheme="minorEastAsia" w:hAnsiTheme="minorEastAsia" w:eastAsiaTheme="minorEastAsia"/>
          <w:color w:val="FF0000"/>
          <w:highlight w:val="none"/>
        </w:rPr>
        <w:t>合同履行期限</w:t>
      </w:r>
      <w:r>
        <w:rPr>
          <w:rFonts w:hint="eastAsia" w:asciiTheme="minorEastAsia" w:hAnsiTheme="minorEastAsia" w:eastAsiaTheme="minorEastAsia"/>
          <w:highlight w:val="none"/>
        </w:rPr>
        <w:t>：10日历天 。</w:t>
      </w:r>
    </w:p>
    <w:p w14:paraId="42EAA4C1">
      <w:pPr>
        <w:spacing w:line="420" w:lineRule="auto"/>
        <w:ind w:firstLine="480"/>
        <w:rPr>
          <w:rFonts w:asciiTheme="minorEastAsia" w:hAnsiTheme="minorEastAsia" w:eastAsiaTheme="minorEastAsia"/>
          <w:highlight w:val="none"/>
        </w:rPr>
      </w:pPr>
      <w:r>
        <w:rPr>
          <w:rFonts w:asciiTheme="minorEastAsia" w:hAnsiTheme="minorEastAsia" w:eastAsiaTheme="minorEastAsia"/>
          <w:highlight w:val="none"/>
        </w:rPr>
        <w:t>7</w:t>
      </w:r>
      <w:r>
        <w:rPr>
          <w:rFonts w:hint="eastAsia" w:asciiTheme="minorEastAsia" w:hAnsiTheme="minorEastAsia" w:eastAsiaTheme="minorEastAsia"/>
          <w:highlight w:val="none"/>
        </w:rPr>
        <w:t>、本项目不接受联合体</w:t>
      </w:r>
      <w:bookmarkStart w:id="1" w:name="_Toc28359091"/>
      <w:bookmarkStart w:id="2" w:name="_Toc35393631"/>
      <w:bookmarkStart w:id="3" w:name="_Toc28359014"/>
      <w:bookmarkStart w:id="4" w:name="_Toc35393800"/>
      <w:r>
        <w:rPr>
          <w:rFonts w:hint="eastAsia" w:asciiTheme="minorEastAsia" w:hAnsiTheme="minorEastAsia" w:eastAsiaTheme="minorEastAsia"/>
          <w:highlight w:val="none"/>
        </w:rPr>
        <w:t>。</w:t>
      </w:r>
    </w:p>
    <w:p w14:paraId="2A65227B">
      <w:pPr>
        <w:pStyle w:val="6"/>
        <w:spacing w:line="480" w:lineRule="auto"/>
        <w:ind w:firstLine="482"/>
        <w:rPr>
          <w:rFonts w:asciiTheme="minorEastAsia" w:hAnsiTheme="minorEastAsia" w:eastAsiaTheme="minorEastAsia"/>
          <w:b/>
          <w:highlight w:val="none"/>
        </w:rPr>
      </w:pPr>
      <w:r>
        <w:rPr>
          <w:rFonts w:asciiTheme="minorEastAsia" w:hAnsiTheme="minorEastAsia" w:eastAsiaTheme="minorEastAsia"/>
          <w:b/>
          <w:highlight w:val="none"/>
        </w:rPr>
        <w:t>二</w:t>
      </w:r>
      <w:r>
        <w:rPr>
          <w:rFonts w:hint="eastAsia" w:asciiTheme="minorEastAsia" w:hAnsiTheme="minorEastAsia" w:eastAsiaTheme="minorEastAsia"/>
          <w:b/>
          <w:highlight w:val="none"/>
        </w:rPr>
        <w:t>、</w:t>
      </w:r>
      <w:r>
        <w:rPr>
          <w:rFonts w:asciiTheme="minorEastAsia" w:hAnsiTheme="minorEastAsia" w:eastAsiaTheme="minorEastAsia"/>
          <w:b/>
          <w:highlight w:val="none"/>
        </w:rPr>
        <w:t>申请人的资格要求</w:t>
      </w:r>
    </w:p>
    <w:bookmarkEnd w:id="1"/>
    <w:bookmarkEnd w:id="2"/>
    <w:bookmarkEnd w:id="3"/>
    <w:bookmarkEnd w:id="4"/>
    <w:p w14:paraId="12B26B37">
      <w:pPr>
        <w:ind w:firstLine="480"/>
        <w:rPr>
          <w:rFonts w:asciiTheme="minorEastAsia" w:hAnsiTheme="minorEastAsia" w:eastAsiaTheme="minorEastAsia"/>
          <w:highlight w:val="none"/>
        </w:rPr>
      </w:pPr>
      <w:r>
        <w:rPr>
          <w:rFonts w:hint="eastAsia" w:asciiTheme="minorEastAsia" w:hAnsiTheme="minorEastAsia" w:eastAsiaTheme="minorEastAsia"/>
          <w:highlight w:val="none"/>
        </w:rPr>
        <w:t>1、具有独立法人资格、持有效的营业执照以及建筑幕墙工程专业承包二级及以上资质。</w:t>
      </w:r>
    </w:p>
    <w:p w14:paraId="7A6F8CD0">
      <w:pPr>
        <w:ind w:firstLine="480"/>
        <w:rPr>
          <w:rFonts w:asciiTheme="minorEastAsia" w:hAnsiTheme="minorEastAsia" w:eastAsiaTheme="minorEastAsia"/>
          <w:highlight w:val="none"/>
        </w:rPr>
      </w:pPr>
      <w:r>
        <w:rPr>
          <w:rFonts w:hint="eastAsia" w:asciiTheme="minorEastAsia" w:hAnsiTheme="minorEastAsia" w:eastAsiaTheme="minorEastAsia"/>
          <w:highlight w:val="none"/>
          <w:lang w:val="en-US" w:eastAsia="zh-CN"/>
        </w:rPr>
        <w:t>2</w:t>
      </w:r>
      <w:r>
        <w:rPr>
          <w:rFonts w:hint="eastAsia" w:asciiTheme="minorEastAsia" w:hAnsiTheme="minorEastAsia" w:eastAsiaTheme="minorEastAsia"/>
          <w:highlight w:val="none"/>
        </w:rPr>
        <w:t>、应商在参加本次采购活动前三年内，在经营活动中没有重大违法记录（是指因违法经营受到刑事处罚或责令停产停业、吊销许可证或执照、较大数额罚款等行政处罚）的书面声明；</w:t>
      </w:r>
    </w:p>
    <w:p w14:paraId="2DD27C4F">
      <w:pPr>
        <w:ind w:firstLine="480"/>
        <w:rPr>
          <w:rFonts w:asciiTheme="minorEastAsia" w:hAnsiTheme="minorEastAsia" w:eastAsiaTheme="minorEastAsia"/>
          <w:highlight w:val="none"/>
        </w:rPr>
      </w:pPr>
      <w:r>
        <w:rPr>
          <w:rFonts w:hint="eastAsia" w:asciiTheme="minorEastAsia" w:hAnsiTheme="minorEastAsia" w:eastAsiaTheme="minorEastAsia"/>
          <w:highlight w:val="none"/>
          <w:lang w:val="en-US" w:eastAsia="zh-CN"/>
        </w:rPr>
        <w:t>3</w:t>
      </w:r>
      <w:r>
        <w:rPr>
          <w:rFonts w:hint="eastAsia" w:asciiTheme="minorEastAsia" w:hAnsiTheme="minorEastAsia" w:eastAsiaTheme="minorEastAsia"/>
          <w:highlight w:val="none"/>
        </w:rPr>
        <w:t>、供应商未被列入失信被执行人名单、重大税收违法案件当事人名单、政府采购严重违法失信行为记录名单（提供承诺函）；</w:t>
      </w:r>
    </w:p>
    <w:p w14:paraId="3D38E500">
      <w:pPr>
        <w:ind w:firstLine="480"/>
        <w:rPr>
          <w:rFonts w:asciiTheme="minorEastAsia" w:hAnsiTheme="minorEastAsia" w:eastAsiaTheme="minorEastAsia"/>
          <w:highlight w:val="none"/>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、本项目不接受联合体供应商参加询价报价。</w:t>
      </w:r>
    </w:p>
    <w:p w14:paraId="26E99E6B">
      <w:pPr>
        <w:pStyle w:val="6"/>
        <w:spacing w:line="480" w:lineRule="auto"/>
        <w:ind w:firstLine="482"/>
        <w:rPr>
          <w:rFonts w:asciiTheme="minorEastAsia" w:hAnsiTheme="minorEastAsia" w:eastAsiaTheme="minorEastAsia"/>
          <w:b/>
          <w:highlight w:val="none"/>
        </w:rPr>
      </w:pPr>
      <w:r>
        <w:rPr>
          <w:rFonts w:asciiTheme="minorEastAsia" w:hAnsiTheme="minorEastAsia" w:eastAsiaTheme="minorEastAsia"/>
          <w:b/>
          <w:highlight w:val="none"/>
        </w:rPr>
        <w:t>三</w:t>
      </w:r>
      <w:r>
        <w:rPr>
          <w:rFonts w:hint="eastAsia" w:asciiTheme="minorEastAsia" w:hAnsiTheme="minorEastAsia" w:eastAsiaTheme="minorEastAsia"/>
          <w:b/>
          <w:highlight w:val="none"/>
        </w:rPr>
        <w:t>、</w:t>
      </w:r>
      <w:r>
        <w:rPr>
          <w:rFonts w:asciiTheme="minorEastAsia" w:hAnsiTheme="minorEastAsia" w:eastAsiaTheme="minorEastAsia"/>
          <w:b/>
          <w:highlight w:val="none"/>
        </w:rPr>
        <w:t>获取采购文件</w:t>
      </w:r>
    </w:p>
    <w:p w14:paraId="13849EAB">
      <w:pPr>
        <w:pStyle w:val="6"/>
        <w:ind w:firstLine="480"/>
        <w:rPr>
          <w:rFonts w:hint="eastAsia" w:asciiTheme="minorEastAsia" w:hAnsiTheme="minorEastAsia" w:eastAsiaTheme="minorEastAsia"/>
          <w:highlight w:val="none"/>
          <w:lang w:val="en-US" w:eastAsia="zh-CN"/>
        </w:rPr>
      </w:pPr>
      <w:r>
        <w:rPr>
          <w:rFonts w:hint="eastAsia" w:asciiTheme="minorEastAsia" w:hAnsiTheme="minorEastAsia" w:eastAsiaTheme="minorEastAsia"/>
          <w:highlight w:val="none"/>
          <w:lang w:val="en-US" w:eastAsia="zh-CN"/>
        </w:rPr>
        <w:t>由供应商自行</w:t>
      </w:r>
      <w:bookmarkStart w:id="33" w:name="_GoBack"/>
      <w:bookmarkEnd w:id="33"/>
      <w:r>
        <w:rPr>
          <w:rFonts w:hint="eastAsia" w:asciiTheme="minorEastAsia" w:hAnsiTheme="minorEastAsia" w:eastAsiaTheme="minorEastAsia"/>
          <w:highlight w:val="none"/>
          <w:lang w:val="en-US" w:eastAsia="zh-CN"/>
        </w:rPr>
        <w:t>下载</w:t>
      </w:r>
    </w:p>
    <w:p w14:paraId="626D362E">
      <w:pPr>
        <w:pStyle w:val="6"/>
        <w:spacing w:line="480" w:lineRule="auto"/>
        <w:ind w:firstLine="482"/>
        <w:rPr>
          <w:rFonts w:asciiTheme="minorEastAsia" w:hAnsiTheme="minorEastAsia" w:eastAsiaTheme="minorEastAsia"/>
          <w:b/>
          <w:highlight w:val="none"/>
        </w:rPr>
      </w:pPr>
      <w:r>
        <w:rPr>
          <w:rFonts w:asciiTheme="minorEastAsia" w:hAnsiTheme="minorEastAsia" w:eastAsiaTheme="minorEastAsia"/>
          <w:b/>
          <w:highlight w:val="none"/>
        </w:rPr>
        <w:t>四</w:t>
      </w:r>
      <w:r>
        <w:rPr>
          <w:rFonts w:hint="eastAsia" w:asciiTheme="minorEastAsia" w:hAnsiTheme="minorEastAsia" w:eastAsiaTheme="minorEastAsia"/>
          <w:b/>
          <w:highlight w:val="none"/>
        </w:rPr>
        <w:t>、</w:t>
      </w:r>
      <w:r>
        <w:rPr>
          <w:rFonts w:asciiTheme="minorEastAsia" w:hAnsiTheme="minorEastAsia" w:eastAsiaTheme="minorEastAsia"/>
          <w:b/>
          <w:highlight w:val="none"/>
        </w:rPr>
        <w:t>响应文件提交</w:t>
      </w:r>
    </w:p>
    <w:p w14:paraId="32C43DDE">
      <w:pPr>
        <w:ind w:firstLine="480"/>
        <w:rPr>
          <w:rFonts w:cs="宋体" w:asciiTheme="minorEastAsia" w:hAnsiTheme="minorEastAsia" w:eastAsiaTheme="minorEastAsia"/>
          <w:highlight w:val="none"/>
        </w:rPr>
      </w:pPr>
      <w:r>
        <w:rPr>
          <w:rFonts w:hint="eastAsia" w:asciiTheme="minorEastAsia" w:hAnsiTheme="minorEastAsia" w:eastAsiaTheme="minorEastAsia"/>
          <w:highlight w:val="none"/>
        </w:rPr>
        <w:t>响应文件包括纸质响应文件和电子响应文件（U盘备份1份）。响应文件递交截止时间为</w:t>
      </w:r>
      <w:r>
        <w:rPr>
          <w:rFonts w:asciiTheme="minorEastAsia" w:hAnsiTheme="minorEastAsia" w:eastAsiaTheme="minorEastAsia"/>
          <w:color w:val="000000" w:themeColor="text1"/>
          <w:highlight w:val="none"/>
          <w14:textFill>
            <w14:solidFill>
              <w14:schemeClr w14:val="tx1"/>
            </w14:solidFill>
          </w14:textFill>
        </w:rPr>
        <w:t>2024</w:t>
      </w:r>
      <w:r>
        <w:rPr>
          <w:rFonts w:hint="eastAsia" w:asciiTheme="minorEastAsia" w:hAnsiTheme="minorEastAsia" w:eastAsiaTheme="minorEastAsia"/>
          <w:color w:val="000000" w:themeColor="text1"/>
          <w:highlight w:val="none"/>
          <w14:textFill>
            <w14:solidFill>
              <w14:schemeClr w14:val="tx1"/>
            </w14:solidFill>
          </w14:textFill>
        </w:rPr>
        <w:t>年</w:t>
      </w:r>
      <w:r>
        <w:rPr>
          <w:rFonts w:asciiTheme="minorEastAsia" w:hAnsiTheme="minorEastAsia" w:eastAsiaTheme="minorEastAsia"/>
          <w:color w:val="000000" w:themeColor="text1"/>
          <w:highlight w:val="none"/>
          <w14:textFill>
            <w14:solidFill>
              <w14:schemeClr w14:val="tx1"/>
            </w14:solidFill>
          </w14:textFill>
        </w:rPr>
        <w:t xml:space="preserve"> </w:t>
      </w:r>
      <w:r>
        <w:rPr>
          <w:rFonts w:hint="eastAsia" w:asciiTheme="minorEastAsia" w:hAnsiTheme="minorEastAsia" w:eastAsiaTheme="minorEastAsia"/>
          <w:color w:val="000000" w:themeColor="text1"/>
          <w:highlight w:val="none"/>
          <w:lang w:val="en-US" w:eastAsia="zh-CN"/>
          <w14:textFill>
            <w14:solidFill>
              <w14:schemeClr w14:val="tx1"/>
            </w14:solidFill>
          </w14:textFill>
        </w:rPr>
        <w:t>8</w:t>
      </w:r>
      <w:r>
        <w:rPr>
          <w:rFonts w:asciiTheme="minorEastAsia" w:hAnsiTheme="minorEastAsia" w:eastAsiaTheme="minorEastAsia"/>
          <w:color w:val="000000" w:themeColor="text1"/>
          <w:highlight w:val="none"/>
          <w14:textFill>
            <w14:solidFill>
              <w14:schemeClr w14:val="tx1"/>
            </w14:solidFill>
          </w14:textFill>
        </w:rPr>
        <w:t xml:space="preserve"> </w:t>
      </w:r>
      <w:r>
        <w:rPr>
          <w:rFonts w:hint="eastAsia" w:asciiTheme="minorEastAsia" w:hAnsiTheme="minorEastAsia" w:eastAsiaTheme="minorEastAsia"/>
          <w:color w:val="000000" w:themeColor="text1"/>
          <w:highlight w:val="none"/>
          <w14:textFill>
            <w14:solidFill>
              <w14:schemeClr w14:val="tx1"/>
            </w14:solidFill>
          </w14:textFill>
        </w:rPr>
        <w:t>月</w:t>
      </w:r>
      <w:r>
        <w:rPr>
          <w:rFonts w:asciiTheme="minorEastAsia" w:hAnsiTheme="minorEastAsia" w:eastAsiaTheme="minorEastAsia"/>
          <w:color w:val="000000" w:themeColor="text1"/>
          <w:highlight w:val="none"/>
          <w14:textFill>
            <w14:solidFill>
              <w14:schemeClr w14:val="tx1"/>
            </w14:solidFill>
          </w14:textFill>
        </w:rPr>
        <w:t xml:space="preserve"> </w:t>
      </w:r>
      <w:r>
        <w:rPr>
          <w:rFonts w:hint="eastAsia" w:asciiTheme="minorEastAsia" w:hAnsiTheme="minorEastAsia" w:eastAsiaTheme="minorEastAsia"/>
          <w:color w:val="000000" w:themeColor="text1"/>
          <w:highlight w:val="none"/>
          <w:lang w:val="en-US" w:eastAsia="zh-CN"/>
          <w14:textFill>
            <w14:solidFill>
              <w14:schemeClr w14:val="tx1"/>
            </w14:solidFill>
          </w14:textFill>
        </w:rPr>
        <w:t>8</w:t>
      </w:r>
      <w:r>
        <w:rPr>
          <w:rFonts w:hint="eastAsia" w:asciiTheme="minorEastAsia" w:hAnsiTheme="minorEastAsia" w:eastAsiaTheme="minorEastAsia"/>
          <w:color w:val="000000" w:themeColor="text1"/>
          <w:highlight w:val="none"/>
          <w14:textFill>
            <w14:solidFill>
              <w14:schemeClr w14:val="tx1"/>
            </w14:solidFill>
          </w14:textFill>
        </w:rPr>
        <w:t>日9时00分</w:t>
      </w:r>
      <w:r>
        <w:rPr>
          <w:rFonts w:hint="eastAsia" w:asciiTheme="minorEastAsia" w:hAnsiTheme="minorEastAsia" w:eastAsiaTheme="minorEastAsia"/>
          <w:highlight w:val="none"/>
        </w:rPr>
        <w:t>，地点为黄石科创和人才集团有限公司。供应商应当在响应截止时间前，</w:t>
      </w:r>
      <w:r>
        <w:rPr>
          <w:rFonts w:hint="eastAsia" w:cs="宋体" w:asciiTheme="minorEastAsia" w:hAnsiTheme="minorEastAsia" w:eastAsiaTheme="minorEastAsia"/>
          <w:highlight w:val="none"/>
        </w:rPr>
        <w:t>将响应文件（电子响应文件（U盘备份1份））和纸质响应文件，按照询价文件要求分别密封和加写标记后，递交至</w:t>
      </w:r>
      <w:r>
        <w:rPr>
          <w:rFonts w:hint="eastAsia" w:asciiTheme="minorEastAsia" w:hAnsiTheme="minorEastAsia" w:eastAsiaTheme="minorEastAsia"/>
          <w:highlight w:val="none"/>
        </w:rPr>
        <w:t>黄石科创和人才集团有限公司。</w:t>
      </w:r>
    </w:p>
    <w:p w14:paraId="5B7A4ECF">
      <w:pPr>
        <w:spacing w:line="480" w:lineRule="auto"/>
        <w:ind w:firstLine="482"/>
        <w:rPr>
          <w:rFonts w:asciiTheme="minorEastAsia" w:hAnsiTheme="minorEastAsia" w:eastAsiaTheme="minorEastAsia"/>
          <w:b/>
          <w:highlight w:val="none"/>
        </w:rPr>
      </w:pPr>
      <w:r>
        <w:rPr>
          <w:rFonts w:asciiTheme="minorEastAsia" w:hAnsiTheme="minorEastAsia" w:eastAsiaTheme="minorEastAsia"/>
          <w:b/>
          <w:highlight w:val="none"/>
        </w:rPr>
        <w:t>五</w:t>
      </w:r>
      <w:r>
        <w:rPr>
          <w:rFonts w:hint="eastAsia" w:asciiTheme="minorEastAsia" w:hAnsiTheme="minorEastAsia" w:eastAsiaTheme="minorEastAsia"/>
          <w:b/>
          <w:highlight w:val="none"/>
        </w:rPr>
        <w:t>、</w:t>
      </w:r>
      <w:r>
        <w:rPr>
          <w:rFonts w:asciiTheme="minorEastAsia" w:hAnsiTheme="minorEastAsia" w:eastAsiaTheme="minorEastAsia"/>
          <w:b/>
          <w:highlight w:val="none"/>
        </w:rPr>
        <w:t>开启</w:t>
      </w:r>
    </w:p>
    <w:p w14:paraId="3551D51B">
      <w:pPr>
        <w:spacing w:line="480" w:lineRule="auto"/>
        <w:ind w:firstLine="482"/>
        <w:rPr>
          <w:rFonts w:asciiTheme="minorEastAsia" w:hAnsiTheme="minorEastAsia" w:eastAsiaTheme="minorEastAsia"/>
          <w:b/>
          <w:highlight w:val="none"/>
        </w:rPr>
      </w:pPr>
      <w:r>
        <w:rPr>
          <w:rFonts w:hint="eastAsia" w:asciiTheme="minorEastAsia" w:hAnsiTheme="minorEastAsia" w:eastAsiaTheme="minorEastAsia"/>
          <w:b/>
          <w:highlight w:val="none"/>
        </w:rPr>
        <w:t>开启时间：202</w:t>
      </w:r>
      <w:r>
        <w:rPr>
          <w:rFonts w:asciiTheme="minorEastAsia" w:hAnsiTheme="minorEastAsia" w:eastAsiaTheme="minorEastAsia"/>
          <w:b/>
          <w:highlight w:val="none"/>
        </w:rPr>
        <w:t>4</w:t>
      </w:r>
      <w:r>
        <w:rPr>
          <w:rFonts w:hint="eastAsia" w:asciiTheme="minorEastAsia" w:hAnsiTheme="minorEastAsia" w:eastAsiaTheme="minorEastAsia"/>
          <w:b/>
          <w:highlight w:val="none"/>
        </w:rPr>
        <w:t>年</w:t>
      </w:r>
      <w:r>
        <w:rPr>
          <w:rFonts w:asciiTheme="minorEastAsia" w:hAnsiTheme="minorEastAsia" w:eastAsiaTheme="minorEastAsia"/>
          <w:color w:val="000000" w:themeColor="text1"/>
          <w:highlight w:val="none"/>
          <w14:textFill>
            <w14:solidFill>
              <w14:schemeClr w14:val="tx1"/>
            </w14:solidFill>
          </w14:textFill>
        </w:rPr>
        <w:t xml:space="preserve"> </w:t>
      </w:r>
      <w:r>
        <w:rPr>
          <w:rFonts w:hint="eastAsia" w:asciiTheme="minorEastAsia" w:hAnsiTheme="minorEastAsia" w:eastAsiaTheme="minorEastAsia"/>
          <w:color w:val="000000" w:themeColor="text1"/>
          <w:highlight w:val="none"/>
          <w:lang w:val="en-US" w:eastAsia="zh-CN"/>
          <w14:textFill>
            <w14:solidFill>
              <w14:schemeClr w14:val="tx1"/>
            </w14:solidFill>
          </w14:textFill>
        </w:rPr>
        <w:t>8</w:t>
      </w:r>
      <w:r>
        <w:rPr>
          <w:rFonts w:asciiTheme="minorEastAsia" w:hAnsiTheme="minorEastAsia" w:eastAsiaTheme="minorEastAsia"/>
          <w:color w:val="000000" w:themeColor="text1"/>
          <w:highlight w:val="none"/>
          <w14:textFill>
            <w14:solidFill>
              <w14:schemeClr w14:val="tx1"/>
            </w14:solidFill>
          </w14:textFill>
        </w:rPr>
        <w:t xml:space="preserve">  </w:t>
      </w:r>
      <w:r>
        <w:rPr>
          <w:rFonts w:hint="eastAsia" w:asciiTheme="minorEastAsia" w:hAnsiTheme="minorEastAsia" w:eastAsiaTheme="minorEastAsia"/>
          <w:b/>
          <w:highlight w:val="none"/>
        </w:rPr>
        <w:t>月</w:t>
      </w:r>
      <w:r>
        <w:rPr>
          <w:rFonts w:asciiTheme="minorEastAsia" w:hAnsiTheme="minorEastAsia" w:eastAsiaTheme="minorEastAsia"/>
          <w:color w:val="000000" w:themeColor="text1"/>
          <w:highlight w:val="none"/>
          <w14:textFill>
            <w14:solidFill>
              <w14:schemeClr w14:val="tx1"/>
            </w14:solidFill>
          </w14:textFill>
        </w:rPr>
        <w:t xml:space="preserve"> </w:t>
      </w:r>
      <w:r>
        <w:rPr>
          <w:rFonts w:hint="eastAsia" w:asciiTheme="minorEastAsia" w:hAnsiTheme="minorEastAsia" w:eastAsiaTheme="minorEastAsia"/>
          <w:color w:val="000000" w:themeColor="text1"/>
          <w:highlight w:val="none"/>
          <w:lang w:val="en-US" w:eastAsia="zh-CN"/>
          <w14:textFill>
            <w14:solidFill>
              <w14:schemeClr w14:val="tx1"/>
            </w14:solidFill>
          </w14:textFill>
        </w:rPr>
        <w:t>8</w:t>
      </w:r>
      <w:r>
        <w:rPr>
          <w:rFonts w:asciiTheme="minorEastAsia" w:hAnsiTheme="minorEastAsia" w:eastAsiaTheme="minorEastAsia"/>
          <w:color w:val="000000" w:themeColor="text1"/>
          <w:highlight w:val="none"/>
          <w14:textFill>
            <w14:solidFill>
              <w14:schemeClr w14:val="tx1"/>
            </w14:solidFill>
          </w14:textFill>
        </w:rPr>
        <w:t xml:space="preserve"> </w:t>
      </w:r>
      <w:r>
        <w:rPr>
          <w:rFonts w:hint="eastAsia" w:asciiTheme="minorEastAsia" w:hAnsiTheme="minorEastAsia" w:eastAsiaTheme="minorEastAsia"/>
          <w:b/>
          <w:highlight w:val="none"/>
        </w:rPr>
        <w:t>日 9 时 00</w:t>
      </w:r>
      <w:r>
        <w:rPr>
          <w:rFonts w:asciiTheme="minorEastAsia" w:hAnsiTheme="minorEastAsia" w:eastAsiaTheme="minorEastAsia"/>
          <w:b/>
          <w:highlight w:val="none"/>
        </w:rPr>
        <w:t xml:space="preserve"> 分</w:t>
      </w:r>
      <w:r>
        <w:rPr>
          <w:rFonts w:hint="eastAsia" w:asciiTheme="minorEastAsia" w:hAnsiTheme="minorEastAsia" w:eastAsiaTheme="minorEastAsia"/>
          <w:b/>
          <w:highlight w:val="none"/>
        </w:rPr>
        <w:t>；</w:t>
      </w:r>
    </w:p>
    <w:p w14:paraId="3AE025D3">
      <w:pPr>
        <w:spacing w:line="480" w:lineRule="auto"/>
        <w:ind w:firstLine="480"/>
        <w:rPr>
          <w:rFonts w:asciiTheme="minorEastAsia" w:hAnsiTheme="minorEastAsia" w:eastAsiaTheme="minorEastAsia"/>
          <w:highlight w:val="none"/>
        </w:rPr>
      </w:pPr>
      <w:r>
        <w:rPr>
          <w:rFonts w:asciiTheme="minorEastAsia" w:hAnsiTheme="minorEastAsia" w:eastAsiaTheme="minorEastAsia"/>
          <w:highlight w:val="none"/>
        </w:rPr>
        <w:t>开标地点</w:t>
      </w:r>
      <w:r>
        <w:rPr>
          <w:rFonts w:hint="eastAsia" w:asciiTheme="minorEastAsia" w:hAnsiTheme="minorEastAsia" w:eastAsiaTheme="minorEastAsia"/>
          <w:highlight w:val="none"/>
        </w:rPr>
        <w:t>：黄石科创和人才集团有限公司会议室</w:t>
      </w:r>
    </w:p>
    <w:p w14:paraId="4712CF11">
      <w:pPr>
        <w:spacing w:line="480" w:lineRule="auto"/>
        <w:ind w:firstLine="482"/>
        <w:rPr>
          <w:rFonts w:asciiTheme="minorEastAsia" w:hAnsiTheme="minorEastAsia" w:eastAsiaTheme="minorEastAsia"/>
          <w:b/>
          <w:highlight w:val="none"/>
        </w:rPr>
      </w:pPr>
      <w:r>
        <w:rPr>
          <w:rFonts w:asciiTheme="minorEastAsia" w:hAnsiTheme="minorEastAsia" w:eastAsiaTheme="minorEastAsia"/>
          <w:b/>
          <w:highlight w:val="none"/>
        </w:rPr>
        <w:t>六</w:t>
      </w:r>
      <w:r>
        <w:rPr>
          <w:rFonts w:hint="eastAsia" w:asciiTheme="minorEastAsia" w:hAnsiTheme="minorEastAsia" w:eastAsiaTheme="minorEastAsia"/>
          <w:b/>
          <w:highlight w:val="none"/>
        </w:rPr>
        <w:t>、</w:t>
      </w:r>
      <w:r>
        <w:rPr>
          <w:rFonts w:asciiTheme="minorEastAsia" w:hAnsiTheme="minorEastAsia" w:eastAsiaTheme="minorEastAsia"/>
          <w:b/>
          <w:highlight w:val="none"/>
        </w:rPr>
        <w:t>公告期限及媒介</w:t>
      </w:r>
    </w:p>
    <w:p w14:paraId="01946436">
      <w:pPr>
        <w:ind w:firstLine="480"/>
        <w:rPr>
          <w:rFonts w:asciiTheme="minorEastAsia" w:hAnsiTheme="minorEastAsia" w:eastAsiaTheme="minorEastAsia"/>
          <w:highlight w:val="none"/>
        </w:rPr>
      </w:pPr>
      <w:r>
        <w:rPr>
          <w:rFonts w:hint="eastAsia" w:asciiTheme="minorEastAsia" w:hAnsiTheme="minorEastAsia" w:eastAsiaTheme="minorEastAsia"/>
          <w:highlight w:val="none"/>
        </w:rPr>
        <w:t>自本公告发布之日起</w:t>
      </w:r>
      <w:r>
        <w:rPr>
          <w:rFonts w:asciiTheme="minorEastAsia" w:hAnsiTheme="minorEastAsia" w:eastAsiaTheme="minorEastAsia"/>
          <w:highlight w:val="none"/>
        </w:rPr>
        <w:t>3</w:t>
      </w:r>
      <w:r>
        <w:rPr>
          <w:rFonts w:hint="eastAsia" w:asciiTheme="minorEastAsia" w:hAnsiTheme="minorEastAsia" w:eastAsiaTheme="minorEastAsia"/>
          <w:highlight w:val="none"/>
        </w:rPr>
        <w:t>个工作日。</w:t>
      </w:r>
    </w:p>
    <w:p w14:paraId="1A5ABE54">
      <w:pPr>
        <w:spacing w:line="480" w:lineRule="auto"/>
        <w:ind w:firstLine="482"/>
        <w:rPr>
          <w:rFonts w:asciiTheme="minorEastAsia" w:hAnsiTheme="minorEastAsia" w:eastAsiaTheme="minorEastAsia"/>
          <w:b/>
          <w:highlight w:val="none"/>
        </w:rPr>
      </w:pPr>
      <w:bookmarkStart w:id="5" w:name="_Toc35393806"/>
      <w:bookmarkStart w:id="6" w:name="_Toc35393637"/>
      <w:bookmarkStart w:id="7" w:name="_Toc28359019"/>
      <w:bookmarkStart w:id="8" w:name="_Toc28359096"/>
      <w:r>
        <w:rPr>
          <w:rFonts w:hint="eastAsia" w:asciiTheme="minorEastAsia" w:hAnsiTheme="minorEastAsia" w:eastAsiaTheme="minorEastAsia"/>
          <w:b/>
          <w:highlight w:val="none"/>
        </w:rPr>
        <w:t>七、</w:t>
      </w:r>
      <w:r>
        <w:rPr>
          <w:rFonts w:asciiTheme="minorEastAsia" w:hAnsiTheme="minorEastAsia" w:eastAsiaTheme="minorEastAsia"/>
          <w:b/>
          <w:highlight w:val="none"/>
        </w:rPr>
        <w:t>联系方式</w:t>
      </w:r>
    </w:p>
    <w:bookmarkEnd w:id="5"/>
    <w:bookmarkEnd w:id="6"/>
    <w:bookmarkEnd w:id="7"/>
    <w:bookmarkEnd w:id="8"/>
    <w:p w14:paraId="3EBB7160">
      <w:pPr>
        <w:ind w:firstLine="439" w:firstLineChars="183"/>
        <w:rPr>
          <w:rFonts w:asciiTheme="minorEastAsia" w:hAnsiTheme="minorEastAsia" w:eastAsiaTheme="minorEastAsia"/>
          <w:highlight w:val="none"/>
        </w:rPr>
      </w:pPr>
      <w:r>
        <w:rPr>
          <w:rFonts w:hint="eastAsia" w:asciiTheme="minorEastAsia" w:hAnsiTheme="minorEastAsia" w:eastAsiaTheme="minorEastAsia"/>
          <w:highlight w:val="none"/>
        </w:rPr>
        <w:t>采购人信息</w:t>
      </w:r>
    </w:p>
    <w:p w14:paraId="5DCC3560">
      <w:pPr>
        <w:ind w:firstLine="480"/>
        <w:rPr>
          <w:rFonts w:asciiTheme="minorEastAsia" w:hAnsiTheme="minorEastAsia" w:eastAsiaTheme="minorEastAsia"/>
          <w:highlight w:val="none"/>
        </w:rPr>
      </w:pPr>
      <w:r>
        <w:rPr>
          <w:rFonts w:hint="eastAsia" w:asciiTheme="minorEastAsia" w:hAnsiTheme="minorEastAsia" w:eastAsiaTheme="minorEastAsia"/>
          <w:highlight w:val="none"/>
        </w:rPr>
        <w:t>名    称：黄石科创和人才集团有限公司</w:t>
      </w:r>
    </w:p>
    <w:p w14:paraId="057CFB2D">
      <w:pPr>
        <w:ind w:firstLine="480"/>
        <w:rPr>
          <w:rFonts w:asciiTheme="minorEastAsia" w:hAnsiTheme="minorEastAsia" w:eastAsiaTheme="minorEastAsia"/>
          <w:highlight w:val="none"/>
        </w:rPr>
      </w:pPr>
      <w:r>
        <w:rPr>
          <w:rFonts w:hint="eastAsia" w:asciiTheme="minorEastAsia" w:hAnsiTheme="minorEastAsia" w:eastAsiaTheme="minorEastAsia"/>
          <w:highlight w:val="none"/>
        </w:rPr>
        <w:t>地    址：湖北省黄石市经济技术开发区·铁山区奥体大道149号黄石科技城科创大厦20F</w:t>
      </w:r>
    </w:p>
    <w:p w14:paraId="6287C408">
      <w:pPr>
        <w:ind w:firstLine="480"/>
        <w:rPr>
          <w:rFonts w:asciiTheme="minorEastAsia" w:hAnsiTheme="minorEastAsia" w:eastAsiaTheme="minorEastAsia"/>
          <w:highlight w:val="none"/>
        </w:rPr>
      </w:pPr>
      <w:r>
        <w:rPr>
          <w:rFonts w:hint="eastAsia" w:asciiTheme="minorEastAsia" w:hAnsiTheme="minorEastAsia" w:eastAsiaTheme="minorEastAsia"/>
          <w:highlight w:val="none"/>
        </w:rPr>
        <w:t>联系方式：</w:t>
      </w:r>
      <w:r>
        <w:rPr>
          <w:rFonts w:asciiTheme="minorEastAsia" w:hAnsiTheme="minorEastAsia" w:eastAsiaTheme="minorEastAsia"/>
          <w:highlight w:val="none"/>
        </w:rPr>
        <w:t>15871195532</w:t>
      </w:r>
    </w:p>
    <w:p w14:paraId="781EA543">
      <w:pPr>
        <w:pStyle w:val="6"/>
        <w:ind w:firstLine="480"/>
        <w:rPr>
          <w:rFonts w:asciiTheme="minorEastAsia" w:hAnsiTheme="minorEastAsia" w:eastAsiaTheme="minorEastAsia"/>
        </w:rPr>
      </w:pPr>
    </w:p>
    <w:p w14:paraId="4452131F">
      <w:pPr>
        <w:ind w:firstLine="480"/>
        <w:rPr>
          <w:rFonts w:cs="宋体" w:asciiTheme="minorEastAsia" w:hAnsiTheme="minorEastAsia" w:eastAsiaTheme="minorEastAsia"/>
        </w:rPr>
      </w:pPr>
    </w:p>
    <w:p w14:paraId="425CEFE4">
      <w:pPr>
        <w:ind w:firstLine="480"/>
        <w:jc w:val="right"/>
        <w:rPr>
          <w:rFonts w:cs="宋体" w:asciiTheme="minorEastAsia" w:hAnsiTheme="minorEastAsia" w:eastAsiaTheme="minorEastAsia"/>
        </w:rPr>
      </w:pPr>
    </w:p>
    <w:p w14:paraId="262A8BE4">
      <w:pPr>
        <w:ind w:firstLine="480"/>
        <w:jc w:val="right"/>
        <w:rPr>
          <w:rFonts w:cs="宋体" w:asciiTheme="minorEastAsia" w:hAnsiTheme="minorEastAsia" w:eastAsiaTheme="minorEastAsia"/>
        </w:rPr>
      </w:pPr>
    </w:p>
    <w:p w14:paraId="513EC933">
      <w:pPr>
        <w:ind w:firstLine="480"/>
        <w:jc w:val="right"/>
        <w:rPr>
          <w:rFonts w:cs="宋体" w:asciiTheme="minorEastAsia" w:hAnsiTheme="minorEastAsia" w:eastAsiaTheme="minorEastAsia"/>
        </w:rPr>
      </w:pPr>
    </w:p>
    <w:p w14:paraId="13BD79DE">
      <w:pPr>
        <w:pStyle w:val="2"/>
        <w:spacing w:after="156"/>
        <w:rPr>
          <w:rFonts w:hint="eastAsia"/>
        </w:rPr>
      </w:pPr>
      <w:bookmarkStart w:id="9" w:name="_Toc26186"/>
    </w:p>
    <w:p w14:paraId="0A7765B9">
      <w:pPr>
        <w:rPr>
          <w:rFonts w:hint="eastAsia"/>
        </w:rPr>
      </w:pPr>
    </w:p>
    <w:p w14:paraId="13D0DDF4">
      <w:pPr>
        <w:rPr>
          <w:rFonts w:hint="eastAsia"/>
        </w:rPr>
      </w:pPr>
    </w:p>
    <w:p w14:paraId="63AB2F47">
      <w:pPr>
        <w:rPr>
          <w:rFonts w:hint="eastAsia"/>
        </w:rPr>
      </w:pPr>
    </w:p>
    <w:p w14:paraId="2504F83A">
      <w:pPr>
        <w:rPr>
          <w:rFonts w:hint="eastAsia"/>
        </w:rPr>
      </w:pPr>
    </w:p>
    <w:p w14:paraId="7167A468">
      <w:pPr>
        <w:pStyle w:val="2"/>
        <w:spacing w:after="156"/>
      </w:pPr>
      <w:r>
        <w:rPr>
          <w:rFonts w:hint="eastAsia"/>
        </w:rPr>
        <w:t>第二章  报价须知及报价须知前附表</w:t>
      </w:r>
      <w:bookmarkEnd w:id="9"/>
    </w:p>
    <w:p w14:paraId="77BFCFC7">
      <w:pPr>
        <w:pStyle w:val="3"/>
        <w:spacing w:after="156"/>
      </w:pPr>
      <w:bookmarkStart w:id="10" w:name="_Toc13037"/>
      <w:r>
        <w:rPr>
          <w:rFonts w:hint="eastAsia"/>
        </w:rPr>
        <w:t>一、报价须知前附表</w:t>
      </w:r>
      <w:bookmarkEnd w:id="10"/>
    </w:p>
    <w:tbl>
      <w:tblPr>
        <w:tblStyle w:val="17"/>
        <w:tblW w:w="85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8"/>
        <w:gridCol w:w="2072"/>
        <w:gridCol w:w="5640"/>
      </w:tblGrid>
      <w:tr w14:paraId="0AE083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8" w:type="dxa"/>
            <w:vAlign w:val="center"/>
          </w:tcPr>
          <w:p w14:paraId="4DA2A6AE">
            <w:pPr>
              <w:pStyle w:val="28"/>
              <w:spacing w:line="360" w:lineRule="auto"/>
              <w:jc w:val="center"/>
              <w:rPr>
                <w:rFonts w:cs="宋体" w:asciiTheme="minorEastAsia" w:hAnsiTheme="minorEastAsia" w:eastAsiaTheme="minorEastAsia"/>
                <w:b/>
                <w:bCs/>
                <w:szCs w:val="24"/>
              </w:rPr>
            </w:pPr>
            <w:r>
              <w:rPr>
                <w:rFonts w:hint="eastAsia" w:cs="宋体" w:asciiTheme="minorEastAsia" w:hAnsiTheme="minorEastAsia" w:eastAsiaTheme="minorEastAsia"/>
                <w:b/>
                <w:bCs/>
                <w:szCs w:val="24"/>
              </w:rPr>
              <w:t>项号</w:t>
            </w:r>
          </w:p>
        </w:tc>
        <w:tc>
          <w:tcPr>
            <w:tcW w:w="2072" w:type="dxa"/>
            <w:vAlign w:val="center"/>
          </w:tcPr>
          <w:p w14:paraId="49BE1BD7">
            <w:pPr>
              <w:pStyle w:val="28"/>
              <w:spacing w:line="360" w:lineRule="auto"/>
              <w:jc w:val="center"/>
              <w:rPr>
                <w:rFonts w:cs="宋体" w:asciiTheme="minorEastAsia" w:hAnsiTheme="minorEastAsia" w:eastAsiaTheme="minorEastAsia"/>
                <w:b/>
                <w:bCs/>
                <w:szCs w:val="24"/>
              </w:rPr>
            </w:pPr>
            <w:r>
              <w:rPr>
                <w:rFonts w:hint="eastAsia" w:cs="宋体" w:asciiTheme="minorEastAsia" w:hAnsiTheme="minorEastAsia" w:eastAsiaTheme="minorEastAsia"/>
                <w:b/>
                <w:bCs/>
                <w:szCs w:val="24"/>
              </w:rPr>
              <w:t>内  容</w:t>
            </w:r>
          </w:p>
        </w:tc>
        <w:tc>
          <w:tcPr>
            <w:tcW w:w="5640" w:type="dxa"/>
            <w:vAlign w:val="center"/>
          </w:tcPr>
          <w:p w14:paraId="18CBB447">
            <w:pPr>
              <w:pStyle w:val="28"/>
              <w:spacing w:line="360" w:lineRule="auto"/>
              <w:jc w:val="center"/>
              <w:rPr>
                <w:rFonts w:cs="宋体" w:asciiTheme="minorEastAsia" w:hAnsiTheme="minorEastAsia" w:eastAsiaTheme="minorEastAsia"/>
                <w:b/>
                <w:bCs/>
                <w:szCs w:val="24"/>
              </w:rPr>
            </w:pPr>
            <w:r>
              <w:rPr>
                <w:rFonts w:hint="eastAsia" w:cs="宋体" w:asciiTheme="minorEastAsia" w:hAnsiTheme="minorEastAsia" w:eastAsiaTheme="minorEastAsia"/>
                <w:b/>
                <w:bCs/>
                <w:szCs w:val="24"/>
              </w:rPr>
              <w:t>说明与要求</w:t>
            </w:r>
          </w:p>
        </w:tc>
      </w:tr>
      <w:tr w14:paraId="3D41F1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8" w:type="dxa"/>
            <w:vAlign w:val="center"/>
          </w:tcPr>
          <w:p w14:paraId="3DC2CA46">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1</w:t>
            </w:r>
          </w:p>
        </w:tc>
        <w:tc>
          <w:tcPr>
            <w:tcW w:w="2072" w:type="dxa"/>
            <w:vAlign w:val="center"/>
          </w:tcPr>
          <w:p w14:paraId="66BA60E1">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项目名称</w:t>
            </w:r>
          </w:p>
        </w:tc>
        <w:tc>
          <w:tcPr>
            <w:tcW w:w="5640" w:type="dxa"/>
            <w:vAlign w:val="center"/>
          </w:tcPr>
          <w:p w14:paraId="3DD2BE7B">
            <w:pPr>
              <w:pStyle w:val="28"/>
              <w:spacing w:line="360" w:lineRule="auto"/>
              <w:rPr>
                <w:rFonts w:cs="宋体" w:asciiTheme="minorEastAsia" w:hAnsiTheme="minorEastAsia" w:eastAsiaTheme="minorEastAsia"/>
                <w:szCs w:val="24"/>
              </w:rPr>
            </w:pPr>
            <w:r>
              <w:rPr>
                <w:rFonts w:hint="eastAsia" w:cs="宋体" w:asciiTheme="minorEastAsia" w:hAnsiTheme="minorEastAsia" w:eastAsiaTheme="minorEastAsia"/>
                <w:szCs w:val="24"/>
              </w:rPr>
              <w:t>黄石市科技创新中心二期5#楼、9#楼新增铝合金百叶工程</w:t>
            </w:r>
          </w:p>
        </w:tc>
      </w:tr>
      <w:tr w14:paraId="023369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8" w:type="dxa"/>
            <w:vAlign w:val="center"/>
          </w:tcPr>
          <w:p w14:paraId="7C56F637">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3</w:t>
            </w:r>
          </w:p>
        </w:tc>
        <w:tc>
          <w:tcPr>
            <w:tcW w:w="2072" w:type="dxa"/>
            <w:vAlign w:val="center"/>
          </w:tcPr>
          <w:p w14:paraId="73EE80D4">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项目概况</w:t>
            </w:r>
          </w:p>
        </w:tc>
        <w:tc>
          <w:tcPr>
            <w:tcW w:w="5640" w:type="dxa"/>
            <w:vAlign w:val="center"/>
          </w:tcPr>
          <w:p w14:paraId="4D6145CB">
            <w:pPr>
              <w:pStyle w:val="28"/>
              <w:spacing w:line="360" w:lineRule="auto"/>
              <w:rPr>
                <w:rFonts w:cs="宋体" w:asciiTheme="minorEastAsia" w:hAnsiTheme="minorEastAsia" w:eastAsiaTheme="minorEastAsia"/>
                <w:szCs w:val="24"/>
              </w:rPr>
            </w:pPr>
            <w:r>
              <w:rPr>
                <w:rFonts w:hint="eastAsia" w:cs="宋体" w:asciiTheme="minorEastAsia" w:hAnsiTheme="minorEastAsia" w:eastAsiaTheme="minorEastAsia"/>
                <w:szCs w:val="24"/>
              </w:rPr>
              <w:t>黄石市科技创新中心二期5#楼、9#楼拆除原玻璃幕墙，新增铝合金百叶工程，预计工程量为40㎡，拆除安装约40处。</w:t>
            </w:r>
          </w:p>
        </w:tc>
      </w:tr>
      <w:tr w14:paraId="0DC783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68" w:type="dxa"/>
            <w:vAlign w:val="center"/>
          </w:tcPr>
          <w:p w14:paraId="00B4C088">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4</w:t>
            </w:r>
          </w:p>
        </w:tc>
        <w:tc>
          <w:tcPr>
            <w:tcW w:w="2072" w:type="dxa"/>
            <w:vAlign w:val="center"/>
          </w:tcPr>
          <w:p w14:paraId="6196CD2C">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询价人</w:t>
            </w:r>
          </w:p>
        </w:tc>
        <w:tc>
          <w:tcPr>
            <w:tcW w:w="5640" w:type="dxa"/>
            <w:vAlign w:val="center"/>
          </w:tcPr>
          <w:p w14:paraId="06E786A5">
            <w:pPr>
              <w:pStyle w:val="28"/>
              <w:spacing w:line="360" w:lineRule="auto"/>
              <w:rPr>
                <w:rFonts w:cs="宋体" w:asciiTheme="minorEastAsia" w:hAnsiTheme="minorEastAsia" w:eastAsiaTheme="minorEastAsia"/>
                <w:szCs w:val="24"/>
              </w:rPr>
            </w:pPr>
            <w:r>
              <w:rPr>
                <w:rFonts w:hint="eastAsia" w:cs="宋体" w:asciiTheme="minorEastAsia" w:hAnsiTheme="minorEastAsia" w:eastAsiaTheme="minorEastAsia"/>
                <w:szCs w:val="24"/>
                <w:lang w:bidi="en-US"/>
              </w:rPr>
              <w:t>黄石科创和人才集团有限公司</w:t>
            </w:r>
          </w:p>
        </w:tc>
      </w:tr>
      <w:tr w14:paraId="5B114B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8" w:type="dxa"/>
            <w:vAlign w:val="center"/>
          </w:tcPr>
          <w:p w14:paraId="4888E073">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5</w:t>
            </w:r>
          </w:p>
        </w:tc>
        <w:tc>
          <w:tcPr>
            <w:tcW w:w="2072" w:type="dxa"/>
            <w:vAlign w:val="center"/>
          </w:tcPr>
          <w:p w14:paraId="4FAA7166">
            <w:pPr>
              <w:pStyle w:val="28"/>
              <w:spacing w:line="360" w:lineRule="auto"/>
              <w:jc w:val="center"/>
              <w:rPr>
                <w:rFonts w:cs="宋体" w:asciiTheme="minorEastAsia" w:hAnsiTheme="minorEastAsia" w:eastAsiaTheme="minorEastAsia"/>
                <w:color w:val="000000" w:themeColor="text1"/>
                <w:szCs w:val="24"/>
                <w14:textFill>
                  <w14:solidFill>
                    <w14:schemeClr w14:val="tx1"/>
                  </w14:solidFill>
                </w14:textFill>
              </w:rPr>
            </w:pPr>
            <w:r>
              <w:rPr>
                <w:rFonts w:hint="eastAsia" w:cs="宋体" w:asciiTheme="minorEastAsia" w:hAnsiTheme="minorEastAsia" w:eastAsiaTheme="minorEastAsia"/>
                <w:color w:val="000000" w:themeColor="text1"/>
                <w:szCs w:val="24"/>
                <w14:textFill>
                  <w14:solidFill>
                    <w14:schemeClr w14:val="tx1"/>
                  </w14:solidFill>
                </w14:textFill>
              </w:rPr>
              <w:t>采购方式</w:t>
            </w:r>
          </w:p>
        </w:tc>
        <w:tc>
          <w:tcPr>
            <w:tcW w:w="5640" w:type="dxa"/>
            <w:vAlign w:val="center"/>
          </w:tcPr>
          <w:p w14:paraId="3CE14CBD">
            <w:pPr>
              <w:pStyle w:val="28"/>
              <w:spacing w:line="360" w:lineRule="auto"/>
              <w:rPr>
                <w:rFonts w:cs="宋体" w:asciiTheme="minorEastAsia" w:hAnsiTheme="minorEastAsia" w:eastAsiaTheme="minorEastAsia"/>
                <w:szCs w:val="24"/>
              </w:rPr>
            </w:pPr>
            <w:r>
              <w:rPr>
                <w:rFonts w:cs="宋体" w:asciiTheme="minorEastAsia" w:hAnsiTheme="minorEastAsia" w:eastAsiaTheme="minorEastAsia"/>
                <w:szCs w:val="24"/>
              </w:rPr>
              <w:t>询价采购</w:t>
            </w:r>
          </w:p>
        </w:tc>
      </w:tr>
      <w:tr w14:paraId="414042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8" w:type="dxa"/>
            <w:vAlign w:val="center"/>
          </w:tcPr>
          <w:p w14:paraId="4BBD3C41">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6</w:t>
            </w:r>
          </w:p>
        </w:tc>
        <w:tc>
          <w:tcPr>
            <w:tcW w:w="2072" w:type="dxa"/>
            <w:vAlign w:val="center"/>
          </w:tcPr>
          <w:p w14:paraId="0C06A07B">
            <w:pPr>
              <w:pStyle w:val="28"/>
              <w:spacing w:line="360" w:lineRule="auto"/>
              <w:jc w:val="center"/>
              <w:rPr>
                <w:rFonts w:cs="宋体" w:asciiTheme="minorEastAsia" w:hAnsiTheme="minorEastAsia" w:eastAsiaTheme="minorEastAsia"/>
                <w:color w:val="000000" w:themeColor="text1"/>
                <w:szCs w:val="24"/>
                <w14:textFill>
                  <w14:solidFill>
                    <w14:schemeClr w14:val="tx1"/>
                  </w14:solidFill>
                </w14:textFill>
              </w:rPr>
            </w:pPr>
            <w:r>
              <w:rPr>
                <w:rFonts w:hint="eastAsia" w:cs="宋体" w:asciiTheme="minorEastAsia" w:hAnsiTheme="minorEastAsia" w:eastAsiaTheme="minorEastAsia"/>
                <w:color w:val="000000" w:themeColor="text1"/>
                <w:szCs w:val="24"/>
                <w14:textFill>
                  <w14:solidFill>
                    <w14:schemeClr w14:val="tx1"/>
                  </w14:solidFill>
                </w14:textFill>
              </w:rPr>
              <w:t>服务期</w:t>
            </w:r>
          </w:p>
        </w:tc>
        <w:tc>
          <w:tcPr>
            <w:tcW w:w="5640" w:type="dxa"/>
            <w:vAlign w:val="center"/>
          </w:tcPr>
          <w:p w14:paraId="3C8BD93B">
            <w:pPr>
              <w:pStyle w:val="28"/>
              <w:spacing w:line="360" w:lineRule="auto"/>
              <w:rPr>
                <w:rFonts w:cs="宋体" w:asciiTheme="minorEastAsia" w:hAnsiTheme="minorEastAsia" w:eastAsiaTheme="minorEastAsia"/>
                <w:szCs w:val="24"/>
              </w:rPr>
            </w:pPr>
            <w:r>
              <w:rPr>
                <w:rFonts w:hint="eastAsia" w:cs="宋体" w:asciiTheme="minorEastAsia" w:hAnsiTheme="minorEastAsia" w:eastAsiaTheme="minorEastAsia"/>
                <w:szCs w:val="24"/>
                <w:highlight w:val="yellow"/>
              </w:rPr>
              <w:t>10</w:t>
            </w:r>
            <w:r>
              <w:rPr>
                <w:rFonts w:hint="eastAsia" w:cs="宋体" w:asciiTheme="minorEastAsia" w:hAnsiTheme="minorEastAsia" w:eastAsiaTheme="minorEastAsia"/>
                <w:szCs w:val="24"/>
              </w:rPr>
              <w:t>日历天</w:t>
            </w:r>
          </w:p>
        </w:tc>
      </w:tr>
      <w:tr w14:paraId="36090A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8" w:type="dxa"/>
            <w:vAlign w:val="center"/>
          </w:tcPr>
          <w:p w14:paraId="52067989">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7</w:t>
            </w:r>
          </w:p>
        </w:tc>
        <w:tc>
          <w:tcPr>
            <w:tcW w:w="2072" w:type="dxa"/>
            <w:vAlign w:val="center"/>
          </w:tcPr>
          <w:p w14:paraId="55A5E7DE">
            <w:pPr>
              <w:pStyle w:val="28"/>
              <w:spacing w:line="360" w:lineRule="auto"/>
              <w:jc w:val="center"/>
              <w:rPr>
                <w:rFonts w:cs="宋体" w:asciiTheme="minorEastAsia" w:hAnsiTheme="minorEastAsia" w:eastAsiaTheme="minorEastAsia"/>
                <w:color w:val="000000" w:themeColor="text1"/>
                <w:szCs w:val="24"/>
                <w14:textFill>
                  <w14:solidFill>
                    <w14:schemeClr w14:val="tx1"/>
                  </w14:solidFill>
                </w14:textFill>
              </w:rPr>
            </w:pPr>
            <w:r>
              <w:rPr>
                <w:rFonts w:hint="eastAsia" w:cs="宋体" w:asciiTheme="minorEastAsia" w:hAnsiTheme="minorEastAsia" w:eastAsiaTheme="minorEastAsia"/>
                <w:color w:val="000000" w:themeColor="text1"/>
                <w:szCs w:val="24"/>
                <w14:textFill>
                  <w14:solidFill>
                    <w14:schemeClr w14:val="tx1"/>
                  </w14:solidFill>
                </w14:textFill>
              </w:rPr>
              <w:t>采购预算</w:t>
            </w:r>
          </w:p>
        </w:tc>
        <w:tc>
          <w:tcPr>
            <w:tcW w:w="5640" w:type="dxa"/>
            <w:vAlign w:val="center"/>
          </w:tcPr>
          <w:p w14:paraId="09B7856C">
            <w:pPr>
              <w:pStyle w:val="28"/>
              <w:spacing w:line="360" w:lineRule="auto"/>
              <w:rPr>
                <w:rFonts w:cs="宋体" w:asciiTheme="minorEastAsia" w:hAnsiTheme="minorEastAsia" w:eastAsiaTheme="minorEastAsia"/>
                <w:szCs w:val="24"/>
              </w:rPr>
            </w:pPr>
            <w:r>
              <w:rPr>
                <w:rFonts w:cs="宋体" w:asciiTheme="minorEastAsia" w:hAnsiTheme="minorEastAsia" w:eastAsiaTheme="minorEastAsia"/>
                <w:szCs w:val="24"/>
              </w:rPr>
              <w:t>1</w:t>
            </w:r>
            <w:r>
              <w:rPr>
                <w:rFonts w:hint="eastAsia" w:cs="宋体" w:asciiTheme="minorEastAsia" w:hAnsiTheme="minorEastAsia" w:eastAsiaTheme="minorEastAsia"/>
                <w:szCs w:val="24"/>
              </w:rPr>
              <w:t>0万元</w:t>
            </w:r>
          </w:p>
        </w:tc>
      </w:tr>
      <w:tr w14:paraId="65C1EB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868" w:type="dxa"/>
            <w:vAlign w:val="center"/>
          </w:tcPr>
          <w:p w14:paraId="1FA0392C">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8</w:t>
            </w:r>
          </w:p>
        </w:tc>
        <w:tc>
          <w:tcPr>
            <w:tcW w:w="2072" w:type="dxa"/>
            <w:vAlign w:val="center"/>
          </w:tcPr>
          <w:p w14:paraId="11B3F88F">
            <w:pPr>
              <w:pStyle w:val="28"/>
              <w:spacing w:line="360" w:lineRule="auto"/>
              <w:jc w:val="center"/>
              <w:rPr>
                <w:rFonts w:cs="宋体" w:asciiTheme="minorEastAsia" w:hAnsiTheme="minorEastAsia" w:eastAsiaTheme="minorEastAsia"/>
                <w:color w:val="000000" w:themeColor="text1"/>
                <w:szCs w:val="24"/>
                <w14:textFill>
                  <w14:solidFill>
                    <w14:schemeClr w14:val="tx1"/>
                  </w14:solidFill>
                </w14:textFill>
              </w:rPr>
            </w:pPr>
            <w:r>
              <w:rPr>
                <w:rFonts w:hint="eastAsia" w:cs="宋体" w:asciiTheme="minorEastAsia" w:hAnsiTheme="minorEastAsia" w:eastAsiaTheme="minorEastAsia"/>
                <w:color w:val="000000" w:themeColor="text1"/>
                <w:szCs w:val="24"/>
                <w14:textFill>
                  <w14:solidFill>
                    <w14:schemeClr w14:val="tx1"/>
                  </w14:solidFill>
                </w14:textFill>
              </w:rPr>
              <w:t>资金来源</w:t>
            </w:r>
          </w:p>
        </w:tc>
        <w:tc>
          <w:tcPr>
            <w:tcW w:w="5640" w:type="dxa"/>
            <w:vAlign w:val="center"/>
          </w:tcPr>
          <w:p w14:paraId="2572ABEE">
            <w:pPr>
              <w:pStyle w:val="28"/>
              <w:spacing w:line="360" w:lineRule="auto"/>
              <w:rPr>
                <w:rFonts w:cs="宋体" w:asciiTheme="minorEastAsia" w:hAnsiTheme="minorEastAsia" w:eastAsiaTheme="minorEastAsia"/>
                <w:szCs w:val="24"/>
              </w:rPr>
            </w:pPr>
            <w:r>
              <w:rPr>
                <w:rFonts w:hint="eastAsia" w:cs="宋体" w:asciiTheme="minorEastAsia" w:hAnsiTheme="minorEastAsia" w:eastAsiaTheme="minorEastAsia"/>
                <w:szCs w:val="24"/>
              </w:rPr>
              <w:t>自筹资金</w:t>
            </w:r>
          </w:p>
        </w:tc>
      </w:tr>
      <w:tr w14:paraId="163230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8" w:type="dxa"/>
            <w:vAlign w:val="center"/>
          </w:tcPr>
          <w:p w14:paraId="44AE22AA">
            <w:pPr>
              <w:pStyle w:val="28"/>
              <w:spacing w:line="360" w:lineRule="auto"/>
              <w:jc w:val="center"/>
              <w:rPr>
                <w:rFonts w:cs="宋体" w:asciiTheme="minorEastAsia" w:hAnsiTheme="minorEastAsia" w:eastAsiaTheme="minorEastAsia"/>
                <w:szCs w:val="24"/>
              </w:rPr>
            </w:pPr>
            <w:r>
              <w:rPr>
                <w:rFonts w:cs="宋体" w:asciiTheme="minorEastAsia" w:hAnsiTheme="minorEastAsia" w:eastAsiaTheme="minorEastAsia"/>
                <w:szCs w:val="24"/>
              </w:rPr>
              <w:t>9</w:t>
            </w:r>
          </w:p>
        </w:tc>
        <w:tc>
          <w:tcPr>
            <w:tcW w:w="2072" w:type="dxa"/>
            <w:vAlign w:val="center"/>
          </w:tcPr>
          <w:p w14:paraId="159CC123">
            <w:pPr>
              <w:pStyle w:val="28"/>
              <w:spacing w:line="360" w:lineRule="auto"/>
              <w:jc w:val="center"/>
              <w:rPr>
                <w:rFonts w:cs="宋体" w:asciiTheme="minorEastAsia" w:hAnsiTheme="minorEastAsia" w:eastAsiaTheme="minorEastAsia"/>
                <w:color w:val="000000" w:themeColor="text1"/>
                <w:szCs w:val="24"/>
                <w14:textFill>
                  <w14:solidFill>
                    <w14:schemeClr w14:val="tx1"/>
                  </w14:solidFill>
                </w14:textFill>
              </w:rPr>
            </w:pPr>
            <w:r>
              <w:rPr>
                <w:rFonts w:hint="eastAsia" w:cs="宋体" w:asciiTheme="minorEastAsia" w:hAnsiTheme="minorEastAsia" w:eastAsiaTheme="minorEastAsia"/>
                <w:color w:val="000000" w:themeColor="text1"/>
                <w:szCs w:val="24"/>
                <w14:textFill>
                  <w14:solidFill>
                    <w14:schemeClr w14:val="tx1"/>
                  </w14:solidFill>
                </w14:textFill>
              </w:rPr>
              <w:t>质量要求</w:t>
            </w:r>
          </w:p>
        </w:tc>
        <w:tc>
          <w:tcPr>
            <w:tcW w:w="5640" w:type="dxa"/>
            <w:vAlign w:val="center"/>
          </w:tcPr>
          <w:p w14:paraId="29288549">
            <w:pPr>
              <w:pStyle w:val="28"/>
              <w:spacing w:line="360" w:lineRule="auto"/>
              <w:rPr>
                <w:rFonts w:cs="宋体" w:asciiTheme="minorEastAsia" w:hAnsiTheme="minorEastAsia" w:eastAsiaTheme="minorEastAsia"/>
                <w:kern w:val="0"/>
                <w:szCs w:val="24"/>
              </w:rPr>
            </w:pPr>
            <w:r>
              <w:rPr>
                <w:rFonts w:hint="eastAsia" w:cs="宋体" w:asciiTheme="minorEastAsia" w:hAnsiTheme="minorEastAsia" w:eastAsiaTheme="minorEastAsia"/>
                <w:kern w:val="0"/>
                <w:szCs w:val="24"/>
              </w:rPr>
              <w:t xml:space="preserve">符合国家标准 </w:t>
            </w:r>
          </w:p>
        </w:tc>
      </w:tr>
      <w:tr w14:paraId="4F42CA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868" w:type="dxa"/>
            <w:vAlign w:val="center"/>
          </w:tcPr>
          <w:p w14:paraId="14A330DB">
            <w:pPr>
              <w:pStyle w:val="28"/>
              <w:spacing w:line="360" w:lineRule="auto"/>
              <w:jc w:val="center"/>
              <w:rPr>
                <w:rFonts w:cs="宋体" w:asciiTheme="minorEastAsia" w:hAnsiTheme="minorEastAsia" w:eastAsiaTheme="minorEastAsia"/>
                <w:szCs w:val="24"/>
              </w:rPr>
            </w:pPr>
            <w:r>
              <w:rPr>
                <w:rFonts w:cs="宋体" w:asciiTheme="minorEastAsia" w:hAnsiTheme="minorEastAsia" w:eastAsiaTheme="minorEastAsia"/>
                <w:szCs w:val="24"/>
              </w:rPr>
              <w:t>10</w:t>
            </w:r>
          </w:p>
        </w:tc>
        <w:tc>
          <w:tcPr>
            <w:tcW w:w="2072" w:type="dxa"/>
            <w:vAlign w:val="center"/>
          </w:tcPr>
          <w:p w14:paraId="4D815224">
            <w:pPr>
              <w:pStyle w:val="28"/>
              <w:spacing w:line="360" w:lineRule="auto"/>
              <w:jc w:val="center"/>
              <w:rPr>
                <w:rFonts w:cs="宋体" w:asciiTheme="minorEastAsia" w:hAnsiTheme="minorEastAsia" w:eastAsiaTheme="minorEastAsia"/>
                <w:color w:val="000000" w:themeColor="text1"/>
                <w:kern w:val="0"/>
                <w:szCs w:val="24"/>
                <w14:textFill>
                  <w14:solidFill>
                    <w14:schemeClr w14:val="tx1"/>
                  </w14:solidFill>
                </w14:textFill>
              </w:rPr>
            </w:pPr>
            <w:r>
              <w:rPr>
                <w:rFonts w:hint="eastAsia" w:cs="宋体" w:asciiTheme="minorEastAsia" w:hAnsiTheme="minorEastAsia" w:eastAsiaTheme="minorEastAsia"/>
                <w:color w:val="000000" w:themeColor="text1"/>
                <w:kern w:val="0"/>
                <w:szCs w:val="24"/>
                <w14:textFill>
                  <w14:solidFill>
                    <w14:schemeClr w14:val="tx1"/>
                  </w14:solidFill>
                </w14:textFill>
              </w:rPr>
              <w:t>报价人资格等级</w:t>
            </w:r>
          </w:p>
          <w:p w14:paraId="1D49691A">
            <w:pPr>
              <w:pStyle w:val="28"/>
              <w:spacing w:line="360" w:lineRule="auto"/>
              <w:jc w:val="center"/>
              <w:rPr>
                <w:rFonts w:cs="宋体" w:asciiTheme="minorEastAsia" w:hAnsiTheme="minorEastAsia" w:eastAsiaTheme="minorEastAsia"/>
                <w:color w:val="000000" w:themeColor="text1"/>
                <w:kern w:val="0"/>
                <w:szCs w:val="24"/>
                <w14:textFill>
                  <w14:solidFill>
                    <w14:schemeClr w14:val="tx1"/>
                  </w14:solidFill>
                </w14:textFill>
              </w:rPr>
            </w:pPr>
            <w:r>
              <w:rPr>
                <w:rFonts w:hint="eastAsia" w:cs="宋体" w:asciiTheme="minorEastAsia" w:hAnsiTheme="minorEastAsia" w:eastAsiaTheme="minorEastAsia"/>
                <w:color w:val="000000" w:themeColor="text1"/>
                <w:kern w:val="0"/>
                <w:szCs w:val="24"/>
                <w14:textFill>
                  <w14:solidFill>
                    <w14:schemeClr w14:val="tx1"/>
                  </w14:solidFill>
                </w14:textFill>
              </w:rPr>
              <w:t>要求</w:t>
            </w:r>
          </w:p>
        </w:tc>
        <w:tc>
          <w:tcPr>
            <w:tcW w:w="5640" w:type="dxa"/>
            <w:vAlign w:val="center"/>
          </w:tcPr>
          <w:p w14:paraId="3D12D399">
            <w:pPr>
              <w:pStyle w:val="28"/>
              <w:spacing w:line="360" w:lineRule="auto"/>
              <w:rPr>
                <w:rFonts w:cs="宋体" w:asciiTheme="minorEastAsia" w:hAnsiTheme="minorEastAsia" w:eastAsiaTheme="minorEastAsia"/>
                <w:kern w:val="0"/>
                <w:szCs w:val="24"/>
              </w:rPr>
            </w:pPr>
            <w:r>
              <w:rPr>
                <w:rFonts w:hint="eastAsia" w:cs="宋体" w:asciiTheme="minorEastAsia" w:hAnsiTheme="minorEastAsia" w:eastAsiaTheme="minorEastAsia"/>
                <w:kern w:val="0"/>
                <w:szCs w:val="24"/>
              </w:rPr>
              <w:t>详见询价公告</w:t>
            </w:r>
          </w:p>
        </w:tc>
      </w:tr>
      <w:tr w14:paraId="37395D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8" w:type="dxa"/>
            <w:vAlign w:val="center"/>
          </w:tcPr>
          <w:p w14:paraId="171B8D2E">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14</w:t>
            </w:r>
          </w:p>
        </w:tc>
        <w:tc>
          <w:tcPr>
            <w:tcW w:w="2072" w:type="dxa"/>
            <w:vAlign w:val="center"/>
          </w:tcPr>
          <w:p w14:paraId="715CB978">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资格审查方式</w:t>
            </w:r>
          </w:p>
        </w:tc>
        <w:tc>
          <w:tcPr>
            <w:tcW w:w="5640" w:type="dxa"/>
            <w:vAlign w:val="center"/>
          </w:tcPr>
          <w:p w14:paraId="4C16A416">
            <w:pPr>
              <w:pStyle w:val="28"/>
              <w:spacing w:line="360" w:lineRule="auto"/>
              <w:rPr>
                <w:rFonts w:cs="宋体" w:asciiTheme="minorEastAsia" w:hAnsiTheme="minorEastAsia" w:eastAsiaTheme="minorEastAsia"/>
                <w:szCs w:val="24"/>
              </w:rPr>
            </w:pPr>
            <w:r>
              <w:rPr>
                <w:rFonts w:hint="eastAsia" w:cs="宋体" w:asciiTheme="minorEastAsia" w:hAnsiTheme="minorEastAsia" w:eastAsiaTheme="minorEastAsia"/>
                <w:szCs w:val="24"/>
              </w:rPr>
              <w:t>采用资格后审方式</w:t>
            </w:r>
          </w:p>
        </w:tc>
      </w:tr>
      <w:tr w14:paraId="15073E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8" w:type="dxa"/>
            <w:vAlign w:val="center"/>
          </w:tcPr>
          <w:p w14:paraId="321F0550">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15</w:t>
            </w:r>
          </w:p>
        </w:tc>
        <w:tc>
          <w:tcPr>
            <w:tcW w:w="2072" w:type="dxa"/>
            <w:vAlign w:val="center"/>
          </w:tcPr>
          <w:p w14:paraId="6A9C78AE">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项目报价方式</w:t>
            </w:r>
          </w:p>
        </w:tc>
        <w:tc>
          <w:tcPr>
            <w:tcW w:w="5640" w:type="dxa"/>
            <w:vAlign w:val="center"/>
          </w:tcPr>
          <w:p w14:paraId="426F265E">
            <w:pPr>
              <w:pStyle w:val="28"/>
              <w:spacing w:line="360" w:lineRule="auto"/>
              <w:rPr>
                <w:rFonts w:cs="宋体" w:asciiTheme="minorEastAsia" w:hAnsiTheme="minorEastAsia" w:eastAsiaTheme="minorEastAsia"/>
                <w:szCs w:val="24"/>
              </w:rPr>
            </w:pPr>
            <w:r>
              <w:rPr>
                <w:rFonts w:hint="eastAsia" w:cs="宋体" w:asciiTheme="minorEastAsia" w:hAnsiTheme="minorEastAsia" w:eastAsiaTheme="minorEastAsia"/>
                <w:szCs w:val="24"/>
              </w:rPr>
              <w:t>总价包干</w:t>
            </w:r>
          </w:p>
        </w:tc>
      </w:tr>
      <w:tr w14:paraId="566032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8" w:type="dxa"/>
            <w:vAlign w:val="center"/>
          </w:tcPr>
          <w:p w14:paraId="687C72B6">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16</w:t>
            </w:r>
          </w:p>
        </w:tc>
        <w:tc>
          <w:tcPr>
            <w:tcW w:w="2072" w:type="dxa"/>
            <w:vAlign w:val="center"/>
          </w:tcPr>
          <w:p w14:paraId="2B5F2B5F">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报价有效期</w:t>
            </w:r>
          </w:p>
        </w:tc>
        <w:tc>
          <w:tcPr>
            <w:tcW w:w="5640" w:type="dxa"/>
            <w:vAlign w:val="center"/>
          </w:tcPr>
          <w:p w14:paraId="21923CBB">
            <w:pPr>
              <w:pStyle w:val="28"/>
              <w:spacing w:line="360" w:lineRule="auto"/>
              <w:rPr>
                <w:rFonts w:cs="宋体" w:asciiTheme="minorEastAsia" w:hAnsiTheme="minorEastAsia" w:eastAsiaTheme="minorEastAsia"/>
                <w:szCs w:val="24"/>
              </w:rPr>
            </w:pPr>
            <w:r>
              <w:rPr>
                <w:rFonts w:hint="eastAsia" w:cs="宋体" w:asciiTheme="minorEastAsia" w:hAnsiTheme="minorEastAsia" w:eastAsiaTheme="minorEastAsia"/>
                <w:szCs w:val="24"/>
              </w:rPr>
              <w:t>60日历天（从报价截止之日算起）</w:t>
            </w:r>
          </w:p>
        </w:tc>
      </w:tr>
      <w:tr w14:paraId="3465CC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68" w:type="dxa"/>
            <w:vAlign w:val="center"/>
          </w:tcPr>
          <w:p w14:paraId="11FFD7B2">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17</w:t>
            </w:r>
          </w:p>
        </w:tc>
        <w:tc>
          <w:tcPr>
            <w:tcW w:w="2072" w:type="dxa"/>
            <w:vAlign w:val="center"/>
          </w:tcPr>
          <w:p w14:paraId="43232104">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报价文件格式</w:t>
            </w:r>
          </w:p>
          <w:p w14:paraId="375FF1D2">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及份数</w:t>
            </w:r>
          </w:p>
        </w:tc>
        <w:tc>
          <w:tcPr>
            <w:tcW w:w="5640" w:type="dxa"/>
            <w:vAlign w:val="center"/>
          </w:tcPr>
          <w:p w14:paraId="1AE4A8B0">
            <w:pPr>
              <w:pStyle w:val="28"/>
              <w:spacing w:line="360" w:lineRule="auto"/>
              <w:rPr>
                <w:rFonts w:cs="宋体" w:asciiTheme="minorEastAsia" w:hAnsiTheme="minorEastAsia" w:eastAsiaTheme="minorEastAsia"/>
                <w:szCs w:val="24"/>
              </w:rPr>
            </w:pPr>
            <w:r>
              <w:rPr>
                <w:rFonts w:hint="eastAsia" w:cs="宋体" w:asciiTheme="minorEastAsia" w:hAnsiTheme="minorEastAsia" w:eastAsiaTheme="minorEastAsia"/>
                <w:szCs w:val="24"/>
              </w:rPr>
              <w:t>纸质版文件，一正贰副</w:t>
            </w:r>
          </w:p>
        </w:tc>
      </w:tr>
      <w:tr w14:paraId="45C040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8" w:type="dxa"/>
            <w:vAlign w:val="center"/>
          </w:tcPr>
          <w:p w14:paraId="1591377F">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18</w:t>
            </w:r>
          </w:p>
        </w:tc>
        <w:tc>
          <w:tcPr>
            <w:tcW w:w="2072" w:type="dxa"/>
            <w:vAlign w:val="center"/>
          </w:tcPr>
          <w:p w14:paraId="39F391A2">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询价文件发布</w:t>
            </w:r>
          </w:p>
        </w:tc>
        <w:tc>
          <w:tcPr>
            <w:tcW w:w="5640" w:type="dxa"/>
            <w:vAlign w:val="center"/>
          </w:tcPr>
          <w:p w14:paraId="6BCCBDD8">
            <w:pPr>
              <w:pStyle w:val="28"/>
              <w:spacing w:line="360" w:lineRule="auto"/>
              <w:rPr>
                <w:rFonts w:cs="宋体" w:asciiTheme="minorEastAsia" w:hAnsiTheme="minorEastAsia" w:eastAsiaTheme="minorEastAsia"/>
                <w:szCs w:val="24"/>
              </w:rPr>
            </w:pPr>
            <w:r>
              <w:rPr>
                <w:rFonts w:hint="eastAsia" w:cs="宋体" w:asciiTheme="minorEastAsia" w:hAnsiTheme="minorEastAsia" w:eastAsiaTheme="minorEastAsia"/>
                <w:szCs w:val="24"/>
              </w:rPr>
              <w:t>文件发放时间：见询价公告</w:t>
            </w:r>
          </w:p>
        </w:tc>
      </w:tr>
      <w:tr w14:paraId="37B43F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868" w:type="dxa"/>
            <w:vAlign w:val="center"/>
          </w:tcPr>
          <w:p w14:paraId="11D285FF">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19</w:t>
            </w:r>
          </w:p>
        </w:tc>
        <w:tc>
          <w:tcPr>
            <w:tcW w:w="2072" w:type="dxa"/>
            <w:vAlign w:val="center"/>
          </w:tcPr>
          <w:p w14:paraId="7074862D">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报价文件递交地点及截止时间</w:t>
            </w:r>
          </w:p>
        </w:tc>
        <w:tc>
          <w:tcPr>
            <w:tcW w:w="5640" w:type="dxa"/>
            <w:vAlign w:val="center"/>
          </w:tcPr>
          <w:p w14:paraId="69712DEE">
            <w:pPr>
              <w:pStyle w:val="28"/>
              <w:spacing w:line="360" w:lineRule="auto"/>
              <w:rPr>
                <w:rFonts w:cs="宋体" w:asciiTheme="minorEastAsia" w:hAnsiTheme="minorEastAsia" w:eastAsiaTheme="minorEastAsia"/>
                <w:szCs w:val="24"/>
              </w:rPr>
            </w:pPr>
            <w:r>
              <w:rPr>
                <w:rFonts w:hint="eastAsia" w:cs="宋体" w:asciiTheme="minorEastAsia" w:hAnsiTheme="minorEastAsia" w:eastAsiaTheme="minorEastAsia"/>
                <w:szCs w:val="24"/>
                <w:highlight w:val="yellow"/>
              </w:rPr>
              <w:t>时间：202</w:t>
            </w:r>
            <w:r>
              <w:rPr>
                <w:rFonts w:cs="宋体" w:asciiTheme="minorEastAsia" w:hAnsiTheme="minorEastAsia" w:eastAsiaTheme="minorEastAsia"/>
                <w:szCs w:val="24"/>
                <w:highlight w:val="yellow"/>
              </w:rPr>
              <w:t>4</w:t>
            </w:r>
            <w:r>
              <w:rPr>
                <w:rFonts w:hint="eastAsia" w:cs="宋体" w:asciiTheme="minorEastAsia" w:hAnsiTheme="minorEastAsia" w:eastAsiaTheme="minorEastAsia"/>
                <w:szCs w:val="24"/>
                <w:highlight w:val="yellow"/>
              </w:rPr>
              <w:t>年</w:t>
            </w:r>
            <w:r>
              <w:rPr>
                <w:rFonts w:cs="宋体" w:asciiTheme="minorEastAsia" w:hAnsiTheme="minorEastAsia" w:eastAsiaTheme="minorEastAsia"/>
                <w:szCs w:val="24"/>
                <w:highlight w:val="yellow"/>
              </w:rPr>
              <w:t xml:space="preserve"> </w:t>
            </w:r>
            <w:r>
              <w:rPr>
                <w:rFonts w:hint="eastAsia" w:cs="宋体" w:asciiTheme="minorEastAsia" w:hAnsiTheme="minorEastAsia" w:eastAsiaTheme="minorEastAsia"/>
                <w:szCs w:val="24"/>
                <w:highlight w:val="yellow"/>
                <w:lang w:val="en-US" w:eastAsia="zh-CN"/>
              </w:rPr>
              <w:t>8</w:t>
            </w:r>
            <w:r>
              <w:rPr>
                <w:rFonts w:hint="eastAsia" w:cs="宋体" w:asciiTheme="minorEastAsia" w:hAnsiTheme="minorEastAsia" w:eastAsiaTheme="minorEastAsia"/>
                <w:szCs w:val="24"/>
                <w:highlight w:val="yellow"/>
              </w:rPr>
              <w:t>月</w:t>
            </w:r>
            <w:r>
              <w:rPr>
                <w:rFonts w:cs="宋体" w:asciiTheme="minorEastAsia" w:hAnsiTheme="minorEastAsia" w:eastAsiaTheme="minorEastAsia"/>
                <w:szCs w:val="24"/>
                <w:highlight w:val="yellow"/>
              </w:rPr>
              <w:t xml:space="preserve"> </w:t>
            </w:r>
            <w:r>
              <w:rPr>
                <w:rFonts w:hint="eastAsia" w:cs="宋体" w:asciiTheme="minorEastAsia" w:hAnsiTheme="minorEastAsia" w:eastAsiaTheme="minorEastAsia"/>
                <w:szCs w:val="24"/>
                <w:highlight w:val="yellow"/>
                <w:lang w:val="en-US" w:eastAsia="zh-CN"/>
              </w:rPr>
              <w:t>8</w:t>
            </w:r>
            <w:r>
              <w:rPr>
                <w:rFonts w:hint="eastAsia" w:cs="宋体" w:asciiTheme="minorEastAsia" w:hAnsiTheme="minorEastAsia" w:eastAsiaTheme="minorEastAsia"/>
                <w:szCs w:val="24"/>
                <w:highlight w:val="yellow"/>
              </w:rPr>
              <w:t>日9时00分</w:t>
            </w:r>
          </w:p>
          <w:p w14:paraId="0267FB83">
            <w:pPr>
              <w:pStyle w:val="28"/>
              <w:spacing w:line="360" w:lineRule="auto"/>
              <w:rPr>
                <w:rFonts w:cs="宋体" w:asciiTheme="minorEastAsia" w:hAnsiTheme="minorEastAsia" w:eastAsiaTheme="minorEastAsia"/>
                <w:szCs w:val="24"/>
              </w:rPr>
            </w:pPr>
            <w:r>
              <w:rPr>
                <w:rFonts w:hint="eastAsia" w:cs="宋体" w:asciiTheme="minorEastAsia" w:hAnsiTheme="minorEastAsia" w:eastAsiaTheme="minorEastAsia"/>
                <w:szCs w:val="24"/>
              </w:rPr>
              <w:t>地点：黄石科创和人才集团有限公司会议室</w:t>
            </w:r>
          </w:p>
        </w:tc>
      </w:tr>
      <w:tr w14:paraId="74497D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8" w:type="dxa"/>
            <w:vAlign w:val="center"/>
          </w:tcPr>
          <w:p w14:paraId="2C5CBF40">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20</w:t>
            </w:r>
          </w:p>
        </w:tc>
        <w:tc>
          <w:tcPr>
            <w:tcW w:w="2072" w:type="dxa"/>
            <w:vAlign w:val="center"/>
          </w:tcPr>
          <w:p w14:paraId="057A8740">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询价时间</w:t>
            </w:r>
          </w:p>
        </w:tc>
        <w:tc>
          <w:tcPr>
            <w:tcW w:w="5640" w:type="dxa"/>
            <w:vAlign w:val="center"/>
          </w:tcPr>
          <w:p w14:paraId="0B3A0835">
            <w:pPr>
              <w:pStyle w:val="28"/>
              <w:spacing w:line="360" w:lineRule="auto"/>
              <w:rPr>
                <w:rFonts w:cs="宋体" w:asciiTheme="minorEastAsia" w:hAnsiTheme="minorEastAsia" w:eastAsiaTheme="minorEastAsia"/>
                <w:szCs w:val="24"/>
                <w:highlight w:val="yellow"/>
                <w:u w:val="single"/>
              </w:rPr>
            </w:pPr>
            <w:r>
              <w:rPr>
                <w:rFonts w:hint="eastAsia" w:cs="宋体" w:asciiTheme="minorEastAsia" w:hAnsiTheme="minorEastAsia" w:eastAsiaTheme="minorEastAsia"/>
                <w:szCs w:val="24"/>
                <w:highlight w:val="yellow"/>
              </w:rPr>
              <w:t>202</w:t>
            </w:r>
            <w:r>
              <w:rPr>
                <w:rFonts w:cs="宋体" w:asciiTheme="minorEastAsia" w:hAnsiTheme="minorEastAsia" w:eastAsiaTheme="minorEastAsia"/>
                <w:szCs w:val="24"/>
                <w:highlight w:val="yellow"/>
              </w:rPr>
              <w:t>4</w:t>
            </w:r>
            <w:r>
              <w:rPr>
                <w:rFonts w:hint="eastAsia" w:cs="宋体" w:asciiTheme="minorEastAsia" w:hAnsiTheme="minorEastAsia" w:eastAsiaTheme="minorEastAsia"/>
                <w:szCs w:val="24"/>
                <w:highlight w:val="yellow"/>
              </w:rPr>
              <w:t>年</w:t>
            </w:r>
            <w:r>
              <w:rPr>
                <w:rFonts w:hint="eastAsia" w:cs="宋体" w:asciiTheme="minorEastAsia" w:hAnsiTheme="minorEastAsia" w:eastAsiaTheme="minorEastAsia"/>
                <w:szCs w:val="24"/>
                <w:highlight w:val="yellow"/>
                <w:lang w:val="en-US" w:eastAsia="zh-CN"/>
              </w:rPr>
              <w:t>8</w:t>
            </w:r>
            <w:r>
              <w:rPr>
                <w:rFonts w:hint="eastAsia" w:cs="宋体" w:asciiTheme="minorEastAsia" w:hAnsiTheme="minorEastAsia" w:eastAsiaTheme="minorEastAsia"/>
                <w:szCs w:val="24"/>
                <w:highlight w:val="yellow"/>
              </w:rPr>
              <w:t>月</w:t>
            </w:r>
            <w:r>
              <w:rPr>
                <w:rFonts w:hint="eastAsia" w:cs="宋体" w:asciiTheme="minorEastAsia" w:hAnsiTheme="minorEastAsia" w:eastAsiaTheme="minorEastAsia"/>
                <w:szCs w:val="24"/>
                <w:highlight w:val="yellow"/>
                <w:lang w:val="en-US" w:eastAsia="zh-CN"/>
              </w:rPr>
              <w:t>8</w:t>
            </w:r>
            <w:r>
              <w:rPr>
                <w:rFonts w:cs="宋体" w:asciiTheme="minorEastAsia" w:hAnsiTheme="minorEastAsia" w:eastAsiaTheme="minorEastAsia"/>
                <w:szCs w:val="24"/>
                <w:highlight w:val="yellow"/>
              </w:rPr>
              <w:t xml:space="preserve"> </w:t>
            </w:r>
            <w:r>
              <w:rPr>
                <w:rFonts w:hint="eastAsia" w:cs="宋体" w:asciiTheme="minorEastAsia" w:hAnsiTheme="minorEastAsia" w:eastAsiaTheme="minorEastAsia"/>
                <w:szCs w:val="24"/>
                <w:highlight w:val="yellow"/>
              </w:rPr>
              <w:t>日9时00分</w:t>
            </w:r>
          </w:p>
        </w:tc>
      </w:tr>
      <w:tr w14:paraId="003F81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8" w:type="dxa"/>
            <w:vAlign w:val="center"/>
          </w:tcPr>
          <w:p w14:paraId="1152D1A8">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21</w:t>
            </w:r>
          </w:p>
        </w:tc>
        <w:tc>
          <w:tcPr>
            <w:tcW w:w="2072" w:type="dxa"/>
            <w:vAlign w:val="center"/>
          </w:tcPr>
          <w:p w14:paraId="6D738B6B">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响应保证金</w:t>
            </w:r>
          </w:p>
        </w:tc>
        <w:tc>
          <w:tcPr>
            <w:tcW w:w="5640" w:type="dxa"/>
            <w:vAlign w:val="center"/>
          </w:tcPr>
          <w:p w14:paraId="0A4DFEC0">
            <w:pPr>
              <w:pStyle w:val="28"/>
              <w:spacing w:line="360" w:lineRule="auto"/>
              <w:rPr>
                <w:rFonts w:cs="宋体" w:asciiTheme="minorEastAsia" w:hAnsiTheme="minorEastAsia" w:eastAsiaTheme="minorEastAsia"/>
                <w:szCs w:val="24"/>
              </w:rPr>
            </w:pPr>
            <w:r>
              <w:rPr>
                <w:rFonts w:hint="eastAsia" w:cs="宋体" w:asciiTheme="minorEastAsia" w:hAnsiTheme="minorEastAsia" w:eastAsiaTheme="minorEastAsia"/>
                <w:szCs w:val="24"/>
              </w:rPr>
              <w:t>无</w:t>
            </w:r>
          </w:p>
        </w:tc>
      </w:tr>
      <w:tr w14:paraId="0181FF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8" w:type="dxa"/>
            <w:vAlign w:val="center"/>
          </w:tcPr>
          <w:p w14:paraId="087749E6">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22</w:t>
            </w:r>
          </w:p>
        </w:tc>
        <w:tc>
          <w:tcPr>
            <w:tcW w:w="2072" w:type="dxa"/>
            <w:vAlign w:val="center"/>
          </w:tcPr>
          <w:p w14:paraId="676A9D3E">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评标方法及标准</w:t>
            </w:r>
          </w:p>
        </w:tc>
        <w:tc>
          <w:tcPr>
            <w:tcW w:w="5640" w:type="dxa"/>
            <w:vAlign w:val="center"/>
          </w:tcPr>
          <w:p w14:paraId="3BB82D12">
            <w:pPr>
              <w:pStyle w:val="28"/>
              <w:spacing w:line="360" w:lineRule="auto"/>
              <w:rPr>
                <w:rFonts w:cs="宋体" w:asciiTheme="minorEastAsia" w:hAnsiTheme="minorEastAsia" w:eastAsiaTheme="minorEastAsia"/>
                <w:szCs w:val="24"/>
              </w:rPr>
            </w:pPr>
            <w:r>
              <w:rPr>
                <w:rFonts w:hint="eastAsia" w:cs="宋体" w:asciiTheme="minorEastAsia" w:hAnsiTheme="minorEastAsia" w:eastAsiaTheme="minorEastAsia"/>
                <w:szCs w:val="24"/>
                <w:highlight w:val="yellow"/>
              </w:rPr>
              <w:t>最低价优先法</w:t>
            </w:r>
          </w:p>
        </w:tc>
      </w:tr>
      <w:tr w14:paraId="108A80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68" w:type="dxa"/>
            <w:vAlign w:val="center"/>
          </w:tcPr>
          <w:p w14:paraId="2D564F17">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23</w:t>
            </w:r>
          </w:p>
        </w:tc>
        <w:tc>
          <w:tcPr>
            <w:tcW w:w="2072" w:type="dxa"/>
            <w:vAlign w:val="center"/>
          </w:tcPr>
          <w:p w14:paraId="52C9BFB1">
            <w:pPr>
              <w:pStyle w:val="28"/>
              <w:spacing w:line="360" w:lineRule="auto"/>
              <w:jc w:val="center"/>
              <w:rPr>
                <w:rFonts w:cs="宋体" w:asciiTheme="minorEastAsia" w:hAnsiTheme="minorEastAsia" w:eastAsiaTheme="minorEastAsia"/>
                <w:szCs w:val="24"/>
              </w:rPr>
            </w:pPr>
            <w:r>
              <w:rPr>
                <w:rFonts w:hint="eastAsia" w:cs="宋体" w:asciiTheme="minorEastAsia" w:hAnsiTheme="minorEastAsia" w:eastAsiaTheme="minorEastAsia"/>
                <w:szCs w:val="24"/>
              </w:rPr>
              <w:t>付款方式</w:t>
            </w:r>
          </w:p>
        </w:tc>
        <w:tc>
          <w:tcPr>
            <w:tcW w:w="5640" w:type="dxa"/>
            <w:vAlign w:val="center"/>
          </w:tcPr>
          <w:p w14:paraId="79932885">
            <w:pPr>
              <w:pStyle w:val="28"/>
              <w:spacing w:line="360" w:lineRule="auto"/>
              <w:rPr>
                <w:rFonts w:cs="宋体" w:asciiTheme="minorEastAsia" w:hAnsiTheme="minorEastAsia" w:eastAsiaTheme="minorEastAsia"/>
                <w:szCs w:val="24"/>
              </w:rPr>
            </w:pPr>
            <w:r>
              <w:rPr>
                <w:rFonts w:cs="宋体" w:asciiTheme="minorEastAsia" w:hAnsiTheme="minorEastAsia" w:eastAsiaTheme="minorEastAsia"/>
                <w:szCs w:val="24"/>
              </w:rPr>
              <w:t>参照双方签订的合同执行</w:t>
            </w:r>
          </w:p>
        </w:tc>
      </w:tr>
    </w:tbl>
    <w:p w14:paraId="1C778873">
      <w:pPr>
        <w:pStyle w:val="3"/>
        <w:spacing w:before="156" w:beforeLines="50" w:after="0" w:afterLines="0"/>
      </w:pPr>
      <w:bookmarkStart w:id="11" w:name="_Toc5135"/>
      <w:r>
        <w:rPr>
          <w:rFonts w:hint="eastAsia"/>
        </w:rPr>
        <w:t>二、询价文件</w:t>
      </w:r>
      <w:bookmarkEnd w:id="11"/>
    </w:p>
    <w:p w14:paraId="083DE5A7">
      <w:pPr>
        <w:tabs>
          <w:tab w:val="left" w:pos="3878"/>
        </w:tabs>
        <w:ind w:firstLine="480"/>
        <w:rPr>
          <w:rFonts w:cs="宋体" w:asciiTheme="minorEastAsia" w:hAnsiTheme="minorEastAsia" w:eastAsiaTheme="minorEastAsia"/>
        </w:rPr>
      </w:pPr>
      <w:r>
        <w:rPr>
          <w:rFonts w:hint="eastAsia" w:cs="宋体" w:asciiTheme="minorEastAsia" w:hAnsiTheme="minorEastAsia" w:eastAsiaTheme="minorEastAsia"/>
        </w:rPr>
        <w:t>1．询价文件的组成</w:t>
      </w:r>
    </w:p>
    <w:p w14:paraId="361C2ECC">
      <w:pPr>
        <w:ind w:firstLine="480"/>
        <w:rPr>
          <w:rFonts w:cs="宋体" w:asciiTheme="minorEastAsia" w:hAnsiTheme="minorEastAsia" w:eastAsiaTheme="minorEastAsia"/>
        </w:rPr>
      </w:pPr>
      <w:r>
        <w:rPr>
          <w:rFonts w:hint="eastAsia" w:cs="宋体" w:asciiTheme="minorEastAsia" w:hAnsiTheme="minorEastAsia" w:eastAsiaTheme="minorEastAsia"/>
        </w:rPr>
        <w:t>1.1  询价文件包括下列内容</w:t>
      </w:r>
    </w:p>
    <w:p w14:paraId="7BDAF46C">
      <w:pPr>
        <w:ind w:firstLine="480"/>
        <w:rPr>
          <w:rFonts w:cs="宋体" w:asciiTheme="minorEastAsia" w:hAnsiTheme="minorEastAsia" w:eastAsiaTheme="minorEastAsia"/>
        </w:rPr>
      </w:pPr>
      <w:r>
        <w:rPr>
          <w:rFonts w:hint="eastAsia" w:cs="宋体" w:asciiTheme="minorEastAsia" w:hAnsiTheme="minorEastAsia" w:eastAsiaTheme="minorEastAsia"/>
        </w:rPr>
        <w:t>第一章  询价公告</w:t>
      </w:r>
    </w:p>
    <w:p w14:paraId="6978C858">
      <w:pPr>
        <w:ind w:firstLine="480"/>
        <w:rPr>
          <w:rFonts w:cs="宋体" w:asciiTheme="minorEastAsia" w:hAnsiTheme="minorEastAsia" w:eastAsiaTheme="minorEastAsia"/>
        </w:rPr>
      </w:pPr>
      <w:r>
        <w:rPr>
          <w:rFonts w:hint="eastAsia" w:cs="宋体" w:asciiTheme="minorEastAsia" w:hAnsiTheme="minorEastAsia" w:eastAsiaTheme="minorEastAsia"/>
        </w:rPr>
        <w:t>第二章  报价须知及报价须知前附表</w:t>
      </w:r>
    </w:p>
    <w:p w14:paraId="24521EEE">
      <w:pPr>
        <w:ind w:firstLine="480"/>
        <w:rPr>
          <w:rFonts w:cs="宋体" w:asciiTheme="minorEastAsia" w:hAnsiTheme="minorEastAsia" w:eastAsiaTheme="minorEastAsia"/>
        </w:rPr>
      </w:pPr>
      <w:r>
        <w:rPr>
          <w:rFonts w:hint="eastAsia" w:cs="宋体" w:asciiTheme="minorEastAsia" w:hAnsiTheme="minorEastAsia" w:eastAsiaTheme="minorEastAsia"/>
        </w:rPr>
        <w:t>第三章  采购内容及技术要求</w:t>
      </w:r>
    </w:p>
    <w:p w14:paraId="3204B769">
      <w:pPr>
        <w:ind w:firstLine="480"/>
        <w:rPr>
          <w:rFonts w:cs="宋体" w:asciiTheme="minorEastAsia" w:hAnsiTheme="minorEastAsia" w:eastAsiaTheme="minorEastAsia"/>
        </w:rPr>
      </w:pPr>
      <w:r>
        <w:rPr>
          <w:rFonts w:hint="eastAsia" w:cs="宋体" w:asciiTheme="minorEastAsia" w:hAnsiTheme="minorEastAsia" w:eastAsiaTheme="minorEastAsia"/>
        </w:rPr>
        <w:t>第四章  购销合同</w:t>
      </w:r>
    </w:p>
    <w:p w14:paraId="2F1BEE6B">
      <w:pPr>
        <w:ind w:firstLine="480"/>
        <w:rPr>
          <w:rFonts w:cs="宋体" w:asciiTheme="minorEastAsia" w:hAnsiTheme="minorEastAsia" w:eastAsiaTheme="minorEastAsia"/>
        </w:rPr>
      </w:pPr>
      <w:r>
        <w:rPr>
          <w:rFonts w:hint="eastAsia" w:cs="宋体" w:asciiTheme="minorEastAsia" w:hAnsiTheme="minorEastAsia" w:eastAsiaTheme="minorEastAsia"/>
        </w:rPr>
        <w:t>第五章  报价文件格式</w:t>
      </w:r>
    </w:p>
    <w:p w14:paraId="57E527C5">
      <w:pPr>
        <w:ind w:firstLine="480"/>
        <w:rPr>
          <w:rFonts w:cs="宋体" w:asciiTheme="minorEastAsia" w:hAnsiTheme="minorEastAsia" w:eastAsiaTheme="minorEastAsia"/>
        </w:rPr>
      </w:pPr>
      <w:r>
        <w:rPr>
          <w:rFonts w:hint="eastAsia" w:cs="宋体" w:asciiTheme="minorEastAsia" w:hAnsiTheme="minorEastAsia" w:eastAsiaTheme="minorEastAsia"/>
        </w:rPr>
        <w:t>1.2  除1.1内容外，询价人在提交报价文件截止时间前所发出的对询价文件的澄清或修改内容，均为询价文件的组成部分，对询价人和报价人起约束作用。</w:t>
      </w:r>
    </w:p>
    <w:p w14:paraId="57EB3159">
      <w:pPr>
        <w:ind w:firstLine="480"/>
        <w:rPr>
          <w:rFonts w:cs="宋体" w:asciiTheme="minorEastAsia" w:hAnsiTheme="minorEastAsia" w:eastAsiaTheme="minorEastAsia"/>
        </w:rPr>
      </w:pPr>
      <w:r>
        <w:rPr>
          <w:rFonts w:hint="eastAsia" w:cs="宋体" w:asciiTheme="minorEastAsia" w:hAnsiTheme="minorEastAsia" w:eastAsiaTheme="minorEastAsia"/>
        </w:rPr>
        <w:t>1.3  报价人下载询价文件后，应仔细检查询价文件的所有内容，如有残缺等问题应在获得询价文件当日内向询价人提出，否则，由此引起的损失由报价人自己承担。报价人同时应认真审阅询价文件中所有的事项、格式、条款和规范要求等，若报价人的报价文件没有按询价文件要求提交全部资料，或报价文件没有对询价文件做出实质性响应，其风险由报价人自行承担，并根据有关条款规定，该报价有可能被拒绝。</w:t>
      </w:r>
    </w:p>
    <w:p w14:paraId="73F09300">
      <w:pPr>
        <w:tabs>
          <w:tab w:val="left" w:pos="3878"/>
        </w:tabs>
        <w:ind w:firstLine="480"/>
        <w:rPr>
          <w:rFonts w:cs="宋体" w:asciiTheme="minorEastAsia" w:hAnsiTheme="minorEastAsia" w:eastAsiaTheme="minorEastAsia"/>
        </w:rPr>
      </w:pPr>
      <w:r>
        <w:rPr>
          <w:rFonts w:hint="eastAsia" w:cs="宋体" w:asciiTheme="minorEastAsia" w:hAnsiTheme="minorEastAsia" w:eastAsiaTheme="minorEastAsia"/>
        </w:rPr>
        <w:t>2．询价文件的澄清</w:t>
      </w:r>
    </w:p>
    <w:p w14:paraId="6942E8BC">
      <w:pPr>
        <w:tabs>
          <w:tab w:val="left" w:pos="3878"/>
        </w:tabs>
        <w:ind w:firstLine="480"/>
        <w:rPr>
          <w:rFonts w:cs="宋体" w:asciiTheme="minorEastAsia" w:hAnsiTheme="minorEastAsia" w:eastAsiaTheme="minorEastAsia"/>
          <w:spacing w:val="20"/>
        </w:rPr>
      </w:pPr>
      <w:r>
        <w:rPr>
          <w:rFonts w:hint="eastAsia" w:cs="宋体" w:asciiTheme="minorEastAsia" w:hAnsiTheme="minorEastAsia" w:eastAsiaTheme="minorEastAsia"/>
        </w:rPr>
        <w:t>见</w:t>
      </w:r>
      <w:r>
        <w:rPr>
          <w:rFonts w:hint="eastAsia" w:cs="宋体" w:asciiTheme="minorEastAsia" w:hAnsiTheme="minorEastAsia" w:eastAsiaTheme="minorEastAsia"/>
          <w:spacing w:val="20"/>
        </w:rPr>
        <w:t>报价须知前附表</w:t>
      </w:r>
    </w:p>
    <w:p w14:paraId="1709F31E">
      <w:pPr>
        <w:tabs>
          <w:tab w:val="left" w:pos="3878"/>
        </w:tabs>
        <w:ind w:firstLine="480"/>
        <w:rPr>
          <w:rFonts w:cs="宋体" w:asciiTheme="minorEastAsia" w:hAnsiTheme="minorEastAsia" w:eastAsiaTheme="minorEastAsia"/>
        </w:rPr>
      </w:pPr>
      <w:r>
        <w:rPr>
          <w:rFonts w:hint="eastAsia" w:cs="宋体" w:asciiTheme="minorEastAsia" w:hAnsiTheme="minorEastAsia" w:eastAsiaTheme="minorEastAsia"/>
        </w:rPr>
        <w:t>3．询价文件的修改</w:t>
      </w:r>
    </w:p>
    <w:p w14:paraId="3699D056">
      <w:pPr>
        <w:ind w:firstLine="480"/>
        <w:rPr>
          <w:rFonts w:cs="宋体" w:asciiTheme="minorEastAsia" w:hAnsiTheme="minorEastAsia" w:eastAsiaTheme="minorEastAsia"/>
        </w:rPr>
      </w:pPr>
      <w:r>
        <w:rPr>
          <w:rFonts w:hint="eastAsia" w:cs="宋体" w:asciiTheme="minorEastAsia" w:hAnsiTheme="minorEastAsia" w:eastAsiaTheme="minorEastAsia"/>
        </w:rPr>
        <w:t>3.1  询价文件发出后，在提交报价文件截止时间前，询价人可对询价文件进行必要的澄清或修改。</w:t>
      </w:r>
    </w:p>
    <w:p w14:paraId="26D8E95C">
      <w:pPr>
        <w:ind w:firstLine="480"/>
        <w:rPr>
          <w:rFonts w:cs="宋体" w:asciiTheme="minorEastAsia" w:hAnsiTheme="minorEastAsia" w:eastAsiaTheme="minorEastAsia"/>
        </w:rPr>
      </w:pPr>
      <w:r>
        <w:rPr>
          <w:rFonts w:hint="eastAsia" w:cs="宋体" w:asciiTheme="minorEastAsia" w:hAnsiTheme="minorEastAsia" w:eastAsiaTheme="minorEastAsia"/>
        </w:rPr>
        <w:t>3.2  询价文件的修改将公开发布。询价文件的修改内容作为询价文件的组成部分，具有约束作用。</w:t>
      </w:r>
    </w:p>
    <w:p w14:paraId="0A44D1E0">
      <w:pPr>
        <w:ind w:firstLine="480"/>
        <w:rPr>
          <w:rFonts w:cs="宋体" w:asciiTheme="minorEastAsia" w:hAnsiTheme="minorEastAsia" w:eastAsiaTheme="minorEastAsia"/>
        </w:rPr>
      </w:pPr>
      <w:r>
        <w:rPr>
          <w:rFonts w:hint="eastAsia" w:cs="宋体" w:asciiTheme="minorEastAsia" w:hAnsiTheme="minorEastAsia" w:eastAsiaTheme="minorEastAsia"/>
        </w:rPr>
        <w:t>3.3  询价文件的澄清、修改、补充等内容均以网上发布公示形式明确的内容为准。当询价文件、询价文件的澄清、修改、补充等在同一内容的表述上不一致时，以最后发出的文件为准。</w:t>
      </w:r>
    </w:p>
    <w:p w14:paraId="08EB16E5">
      <w:pPr>
        <w:ind w:firstLine="480"/>
        <w:rPr>
          <w:rFonts w:cs="宋体" w:asciiTheme="minorEastAsia" w:hAnsiTheme="minorEastAsia" w:eastAsiaTheme="minorEastAsia"/>
          <w:b/>
        </w:rPr>
      </w:pPr>
      <w:r>
        <w:rPr>
          <w:rFonts w:hint="eastAsia" w:cs="宋体" w:asciiTheme="minorEastAsia" w:hAnsiTheme="minorEastAsia" w:eastAsiaTheme="minorEastAsia"/>
        </w:rPr>
        <w:t>4．询价保证金的收取：无</w:t>
      </w:r>
    </w:p>
    <w:p w14:paraId="6DF95385">
      <w:pPr>
        <w:pStyle w:val="3"/>
        <w:spacing w:before="156" w:beforeLines="50" w:after="0" w:afterLines="0"/>
      </w:pPr>
      <w:bookmarkStart w:id="12" w:name="_Toc18677"/>
      <w:r>
        <w:rPr>
          <w:rFonts w:hint="eastAsia"/>
        </w:rPr>
        <w:t>三、报价文件的编制</w:t>
      </w:r>
      <w:bookmarkEnd w:id="12"/>
    </w:p>
    <w:p w14:paraId="64E63FE5">
      <w:pPr>
        <w:ind w:firstLine="480"/>
        <w:rPr>
          <w:rFonts w:cs="宋体" w:asciiTheme="minorEastAsia" w:hAnsiTheme="minorEastAsia" w:eastAsiaTheme="minorEastAsia"/>
        </w:rPr>
      </w:pPr>
      <w:r>
        <w:rPr>
          <w:rFonts w:hint="eastAsia" w:cs="宋体" w:asciiTheme="minorEastAsia" w:hAnsiTheme="minorEastAsia" w:eastAsiaTheme="minorEastAsia"/>
        </w:rPr>
        <w:t>1．报价文件的语言及度量衡单位</w:t>
      </w:r>
    </w:p>
    <w:p w14:paraId="5D388BAD">
      <w:pPr>
        <w:ind w:firstLine="480"/>
        <w:rPr>
          <w:rFonts w:cs="宋体" w:asciiTheme="minorEastAsia" w:hAnsiTheme="minorEastAsia" w:eastAsiaTheme="minorEastAsia"/>
        </w:rPr>
      </w:pPr>
      <w:r>
        <w:rPr>
          <w:rFonts w:hint="eastAsia" w:cs="宋体" w:asciiTheme="minorEastAsia" w:hAnsiTheme="minorEastAsia" w:eastAsiaTheme="minorEastAsia"/>
        </w:rPr>
        <w:t>1.1  报价文件和与报价有关的所有文件均应使用汉语。</w:t>
      </w:r>
    </w:p>
    <w:p w14:paraId="67ABCDCD">
      <w:pPr>
        <w:ind w:firstLine="480"/>
        <w:rPr>
          <w:rFonts w:cs="宋体" w:asciiTheme="minorEastAsia" w:hAnsiTheme="minorEastAsia" w:eastAsiaTheme="minorEastAsia"/>
        </w:rPr>
      </w:pPr>
      <w:r>
        <w:rPr>
          <w:rFonts w:hint="eastAsia" w:cs="宋体" w:asciiTheme="minorEastAsia" w:hAnsiTheme="minorEastAsia" w:eastAsiaTheme="minorEastAsia"/>
        </w:rPr>
        <w:t>1.2  除工程规范另有规定外，报价文件使用的度量衡单位，均采用中华人民共和国法定计量单位。</w:t>
      </w:r>
    </w:p>
    <w:p w14:paraId="407FE447">
      <w:pPr>
        <w:ind w:firstLine="480"/>
        <w:rPr>
          <w:rFonts w:cs="宋体" w:asciiTheme="minorEastAsia" w:hAnsiTheme="minorEastAsia" w:eastAsiaTheme="minorEastAsia"/>
        </w:rPr>
      </w:pPr>
      <w:r>
        <w:rPr>
          <w:rFonts w:hint="eastAsia" w:cs="宋体" w:asciiTheme="minorEastAsia" w:hAnsiTheme="minorEastAsia" w:eastAsiaTheme="minorEastAsia"/>
        </w:rPr>
        <w:t>2．报价文件的组成</w:t>
      </w:r>
    </w:p>
    <w:p w14:paraId="2E8979FA">
      <w:pPr>
        <w:ind w:firstLine="480"/>
        <w:rPr>
          <w:rFonts w:cs="宋体" w:asciiTheme="minorEastAsia" w:hAnsiTheme="minorEastAsia" w:eastAsiaTheme="minorEastAsia"/>
        </w:rPr>
      </w:pPr>
      <w:r>
        <w:rPr>
          <w:rFonts w:hint="eastAsia" w:cs="宋体" w:asciiTheme="minorEastAsia" w:hAnsiTheme="minorEastAsia" w:eastAsiaTheme="minorEastAsia"/>
        </w:rPr>
        <w:t>2.1  报价文件格式</w:t>
      </w:r>
    </w:p>
    <w:p w14:paraId="6DA5EC72">
      <w:pPr>
        <w:ind w:firstLine="480"/>
        <w:rPr>
          <w:rFonts w:cs="宋体" w:asciiTheme="minorEastAsia" w:hAnsiTheme="minorEastAsia" w:eastAsiaTheme="minorEastAsia"/>
        </w:rPr>
      </w:pPr>
      <w:r>
        <w:rPr>
          <w:rFonts w:hint="eastAsia" w:cs="宋体" w:asciiTheme="minorEastAsia" w:hAnsiTheme="minorEastAsia" w:eastAsiaTheme="minorEastAsia"/>
        </w:rPr>
        <w:t>1）报价表</w:t>
      </w:r>
    </w:p>
    <w:p w14:paraId="29009BEA">
      <w:pPr>
        <w:ind w:firstLine="480"/>
        <w:rPr>
          <w:rFonts w:cs="宋体" w:asciiTheme="minorEastAsia" w:hAnsiTheme="minorEastAsia" w:eastAsiaTheme="minorEastAsia"/>
          <w:bCs/>
        </w:rPr>
      </w:pPr>
      <w:r>
        <w:rPr>
          <w:rFonts w:hint="eastAsia" w:cs="宋体" w:asciiTheme="minorEastAsia" w:hAnsiTheme="minorEastAsia" w:eastAsiaTheme="minorEastAsia"/>
        </w:rPr>
        <w:t>2）</w:t>
      </w:r>
      <w:r>
        <w:rPr>
          <w:rFonts w:hint="eastAsia" w:cs="宋体" w:asciiTheme="minorEastAsia" w:hAnsiTheme="minorEastAsia" w:eastAsiaTheme="minorEastAsia"/>
          <w:bCs/>
        </w:rPr>
        <w:t>法定代表人资格证明书</w:t>
      </w:r>
    </w:p>
    <w:p w14:paraId="7E9FB7F3">
      <w:pPr>
        <w:ind w:firstLine="480"/>
        <w:rPr>
          <w:rFonts w:cs="宋体" w:asciiTheme="minorEastAsia" w:hAnsiTheme="minorEastAsia" w:eastAsiaTheme="minorEastAsia"/>
        </w:rPr>
      </w:pPr>
      <w:r>
        <w:rPr>
          <w:rFonts w:hint="eastAsia" w:cs="宋体" w:asciiTheme="minorEastAsia" w:hAnsiTheme="minorEastAsia" w:eastAsiaTheme="minorEastAsia"/>
        </w:rPr>
        <w:t>3）授权委托书；</w:t>
      </w:r>
    </w:p>
    <w:p w14:paraId="11A2FA1F">
      <w:pPr>
        <w:ind w:firstLine="480"/>
        <w:rPr>
          <w:rFonts w:cs="宋体" w:asciiTheme="minorEastAsia" w:hAnsiTheme="minorEastAsia" w:eastAsiaTheme="minorEastAsia"/>
        </w:rPr>
      </w:pPr>
      <w:r>
        <w:rPr>
          <w:rFonts w:hint="eastAsia" w:cs="宋体" w:asciiTheme="minorEastAsia" w:hAnsiTheme="minorEastAsia" w:eastAsiaTheme="minorEastAsia"/>
        </w:rPr>
        <w:t>4) 报价文件资格审查部分</w:t>
      </w:r>
    </w:p>
    <w:p w14:paraId="11CB0326">
      <w:pPr>
        <w:ind w:firstLine="480"/>
        <w:rPr>
          <w:rFonts w:cs="宋体" w:asciiTheme="minorEastAsia" w:hAnsiTheme="minorEastAsia" w:eastAsiaTheme="minorEastAsia"/>
        </w:rPr>
      </w:pPr>
      <w:r>
        <w:rPr>
          <w:rFonts w:hint="eastAsia" w:cs="宋体" w:asciiTheme="minorEastAsia" w:hAnsiTheme="minorEastAsia" w:eastAsiaTheme="minorEastAsia"/>
        </w:rPr>
        <w:t>2.2  报价单位必须使用询价文件提供的表格格式，但表格可以按格式扩展。</w:t>
      </w:r>
    </w:p>
    <w:p w14:paraId="11A10132">
      <w:pPr>
        <w:ind w:firstLine="480"/>
        <w:rPr>
          <w:rFonts w:cs="宋体" w:asciiTheme="minorEastAsia" w:hAnsiTheme="minorEastAsia" w:eastAsiaTheme="minorEastAsia"/>
        </w:rPr>
      </w:pPr>
      <w:r>
        <w:rPr>
          <w:rFonts w:hint="eastAsia" w:cs="宋体" w:asciiTheme="minorEastAsia" w:hAnsiTheme="minorEastAsia" w:eastAsiaTheme="minorEastAsia"/>
        </w:rPr>
        <w:t>3．报价文件格式</w:t>
      </w:r>
    </w:p>
    <w:p w14:paraId="7E9EFA9B">
      <w:pPr>
        <w:ind w:firstLine="480"/>
        <w:rPr>
          <w:rFonts w:cs="宋体" w:asciiTheme="minorEastAsia" w:hAnsiTheme="minorEastAsia" w:eastAsiaTheme="minorEastAsia"/>
        </w:rPr>
      </w:pPr>
      <w:r>
        <w:rPr>
          <w:rFonts w:hint="eastAsia" w:cs="宋体" w:asciiTheme="minorEastAsia" w:hAnsiTheme="minorEastAsia" w:eastAsiaTheme="minorEastAsia"/>
        </w:rPr>
        <w:t>3.1  报价文件包括本须知规定的内容，报价人提交的报价文件应当使用询价文件所提供的报价文件全部格式（表格可以按同样格式扩展）。</w:t>
      </w:r>
    </w:p>
    <w:p w14:paraId="303ABC66">
      <w:pPr>
        <w:tabs>
          <w:tab w:val="left" w:pos="3878"/>
        </w:tabs>
        <w:ind w:firstLine="480"/>
        <w:rPr>
          <w:rFonts w:cs="宋体" w:asciiTheme="minorEastAsia" w:hAnsiTheme="minorEastAsia" w:eastAsiaTheme="minorEastAsia"/>
        </w:rPr>
      </w:pPr>
      <w:r>
        <w:rPr>
          <w:rFonts w:hint="eastAsia" w:cs="宋体" w:asciiTheme="minorEastAsia" w:hAnsiTheme="minorEastAsia" w:eastAsiaTheme="minorEastAsia"/>
        </w:rPr>
        <w:t>4．报价</w:t>
      </w:r>
    </w:p>
    <w:p w14:paraId="2389FD87">
      <w:pPr>
        <w:ind w:firstLine="480"/>
        <w:rPr>
          <w:rFonts w:cs="宋体" w:asciiTheme="minorEastAsia" w:hAnsiTheme="minorEastAsia" w:eastAsiaTheme="minorEastAsia"/>
        </w:rPr>
      </w:pPr>
      <w:r>
        <w:rPr>
          <w:rFonts w:hint="eastAsia" w:cs="宋体" w:asciiTheme="minorEastAsia" w:hAnsiTheme="minorEastAsia" w:eastAsiaTheme="minorEastAsia"/>
        </w:rPr>
        <w:t>各报价人应按照询价文件的要求及自身情况编制造价。</w:t>
      </w:r>
    </w:p>
    <w:p w14:paraId="2E5CB990">
      <w:pPr>
        <w:ind w:firstLine="480"/>
        <w:rPr>
          <w:rFonts w:cs="宋体" w:asciiTheme="minorEastAsia" w:hAnsiTheme="minorEastAsia" w:eastAsiaTheme="minorEastAsia"/>
        </w:rPr>
      </w:pPr>
      <w:r>
        <w:rPr>
          <w:rFonts w:hint="eastAsia" w:cs="宋体" w:asciiTheme="minorEastAsia" w:hAnsiTheme="minorEastAsia" w:eastAsiaTheme="minorEastAsia"/>
        </w:rPr>
        <w:t>4.1.1  报价应包括按询价文件规定,完成报价书中所列项目的全部费用。</w:t>
      </w:r>
    </w:p>
    <w:p w14:paraId="7F74B24B">
      <w:pPr>
        <w:ind w:firstLine="480"/>
        <w:rPr>
          <w:rFonts w:cs="宋体" w:asciiTheme="minorEastAsia" w:hAnsiTheme="minorEastAsia" w:eastAsiaTheme="minorEastAsia"/>
        </w:rPr>
      </w:pPr>
      <w:r>
        <w:rPr>
          <w:rFonts w:hint="eastAsia" w:cs="宋体" w:asciiTheme="minorEastAsia" w:hAnsiTheme="minorEastAsia" w:eastAsiaTheme="minorEastAsia"/>
        </w:rPr>
        <w:t>4.1.2  报价应按固定总价报价，固定综合单价报价中包含成本、利润、税金、开办费、技术措施费、机械进出等所有费用。</w:t>
      </w:r>
    </w:p>
    <w:p w14:paraId="55ED9E06">
      <w:pPr>
        <w:ind w:firstLine="480"/>
        <w:rPr>
          <w:rFonts w:cs="宋体" w:asciiTheme="minorEastAsia" w:hAnsiTheme="minorEastAsia" w:eastAsiaTheme="minorEastAsia"/>
        </w:rPr>
      </w:pPr>
      <w:r>
        <w:rPr>
          <w:rFonts w:hint="eastAsia" w:cs="宋体" w:asciiTheme="minorEastAsia" w:hAnsiTheme="minorEastAsia" w:eastAsiaTheme="minorEastAsia"/>
        </w:rPr>
        <w:t>4.1.3  本工程实行固定总发包，各响应人结合本工程所在的具体位置，根据自身对工程现场实际把握的情况，综合市场人工工资情况，完成相关全部工作的总价。</w:t>
      </w:r>
    </w:p>
    <w:p w14:paraId="17C63C76">
      <w:pPr>
        <w:ind w:firstLine="480"/>
        <w:rPr>
          <w:rFonts w:cs="宋体" w:asciiTheme="minorEastAsia" w:hAnsiTheme="minorEastAsia" w:eastAsiaTheme="minorEastAsia"/>
        </w:rPr>
      </w:pPr>
      <w:r>
        <w:rPr>
          <w:rFonts w:hint="eastAsia" w:cs="宋体" w:asciiTheme="minorEastAsia" w:hAnsiTheme="minorEastAsia" w:eastAsiaTheme="minorEastAsia"/>
        </w:rPr>
        <w:t>5．报价货币</w:t>
      </w:r>
    </w:p>
    <w:p w14:paraId="51E83107">
      <w:pPr>
        <w:ind w:firstLine="480"/>
        <w:rPr>
          <w:rFonts w:cs="宋体" w:asciiTheme="minorEastAsia" w:hAnsiTheme="minorEastAsia" w:eastAsiaTheme="minorEastAsia"/>
        </w:rPr>
      </w:pPr>
      <w:r>
        <w:rPr>
          <w:rFonts w:hint="eastAsia" w:cs="宋体" w:asciiTheme="minorEastAsia" w:hAnsiTheme="minorEastAsia" w:eastAsiaTheme="minorEastAsia"/>
        </w:rPr>
        <w:t>5.1  本项目报价采用的币种为人民币。</w:t>
      </w:r>
    </w:p>
    <w:p w14:paraId="31525004">
      <w:pPr>
        <w:ind w:firstLine="480"/>
        <w:rPr>
          <w:rFonts w:cs="宋体" w:asciiTheme="minorEastAsia" w:hAnsiTheme="minorEastAsia" w:eastAsiaTheme="minorEastAsia"/>
        </w:rPr>
      </w:pPr>
      <w:r>
        <w:rPr>
          <w:rFonts w:hint="eastAsia" w:cs="宋体" w:asciiTheme="minorEastAsia" w:hAnsiTheme="minorEastAsia" w:eastAsiaTheme="minorEastAsia"/>
        </w:rPr>
        <w:t>6．报价有效期</w:t>
      </w:r>
    </w:p>
    <w:p w14:paraId="7CDF8B5A">
      <w:pPr>
        <w:ind w:firstLine="480"/>
        <w:rPr>
          <w:rFonts w:cs="宋体" w:asciiTheme="minorEastAsia" w:hAnsiTheme="minorEastAsia" w:eastAsiaTheme="minorEastAsia"/>
        </w:rPr>
      </w:pPr>
      <w:r>
        <w:rPr>
          <w:rFonts w:hint="eastAsia" w:cs="宋体" w:asciiTheme="minorEastAsia" w:hAnsiTheme="minorEastAsia" w:eastAsiaTheme="minorEastAsia"/>
        </w:rPr>
        <w:t>6.1  报价有效期见本须知前附表所规定的期限，在此期限内，凡符合本询价文件要求的报价文件均保持有效。</w:t>
      </w:r>
    </w:p>
    <w:p w14:paraId="41F99505">
      <w:pPr>
        <w:tabs>
          <w:tab w:val="left" w:pos="3878"/>
        </w:tabs>
        <w:ind w:firstLine="480"/>
        <w:rPr>
          <w:rFonts w:cs="宋体" w:asciiTheme="minorEastAsia" w:hAnsiTheme="minorEastAsia" w:eastAsiaTheme="minorEastAsia"/>
        </w:rPr>
      </w:pPr>
      <w:r>
        <w:rPr>
          <w:rFonts w:hint="eastAsia" w:cs="宋体" w:asciiTheme="minorEastAsia" w:hAnsiTheme="minorEastAsia" w:eastAsiaTheme="minorEastAsia"/>
        </w:rPr>
        <w:t>7. 报价文件的份数和签署</w:t>
      </w:r>
    </w:p>
    <w:p w14:paraId="32F6D9A0">
      <w:pPr>
        <w:ind w:firstLine="480"/>
        <w:rPr>
          <w:rFonts w:cs="宋体" w:asciiTheme="minorEastAsia" w:hAnsiTheme="minorEastAsia" w:eastAsiaTheme="minorEastAsia"/>
        </w:rPr>
      </w:pPr>
      <w:r>
        <w:rPr>
          <w:rFonts w:hint="eastAsia" w:cs="宋体" w:asciiTheme="minorEastAsia" w:hAnsiTheme="minorEastAsia" w:eastAsiaTheme="minorEastAsia"/>
        </w:rPr>
        <w:t>7.1  报价单位编制报价书应符合下列要求：</w:t>
      </w:r>
    </w:p>
    <w:p w14:paraId="20B7EB99">
      <w:pPr>
        <w:ind w:firstLine="480"/>
        <w:rPr>
          <w:rFonts w:cs="宋体" w:asciiTheme="minorEastAsia" w:hAnsiTheme="minorEastAsia" w:eastAsiaTheme="minorEastAsia"/>
        </w:rPr>
      </w:pPr>
      <w:r>
        <w:rPr>
          <w:rFonts w:hint="eastAsia" w:cs="宋体" w:asciiTheme="minorEastAsia" w:hAnsiTheme="minorEastAsia" w:eastAsiaTheme="minorEastAsia"/>
        </w:rPr>
        <w:t>报价单位应编制报价书叁份(含正本壹份、副本贰份)，报价文件概不退还。报价文件正本和副本如有不一致之处，以正本为准。</w:t>
      </w:r>
    </w:p>
    <w:p w14:paraId="5347525A">
      <w:pPr>
        <w:ind w:firstLine="480"/>
        <w:rPr>
          <w:rFonts w:cs="宋体" w:asciiTheme="minorEastAsia" w:hAnsiTheme="minorEastAsia" w:eastAsiaTheme="minorEastAsia"/>
        </w:rPr>
      </w:pPr>
      <w:r>
        <w:rPr>
          <w:rFonts w:hint="eastAsia" w:cs="宋体" w:asciiTheme="minorEastAsia" w:hAnsiTheme="minorEastAsia" w:eastAsiaTheme="minorEastAsia"/>
        </w:rPr>
        <w:t>7.2  报价文件的正本和副本均需打印或使用不退色的蓝、黑色墨水书写，纸张采用A4，字迹应清晰易于辨认，并应在报价文件封面的右上角清楚的注明“正本”或“副本”，当正本与副本不一致时，以正本为准。</w:t>
      </w:r>
    </w:p>
    <w:p w14:paraId="159804BE">
      <w:pPr>
        <w:ind w:firstLine="480"/>
        <w:rPr>
          <w:rFonts w:cs="宋体" w:asciiTheme="minorEastAsia" w:hAnsiTheme="minorEastAsia" w:eastAsiaTheme="minorEastAsia"/>
        </w:rPr>
      </w:pPr>
      <w:r>
        <w:rPr>
          <w:rFonts w:hint="eastAsia" w:cs="宋体" w:asciiTheme="minorEastAsia" w:hAnsiTheme="minorEastAsia" w:eastAsiaTheme="minorEastAsia"/>
        </w:rPr>
        <w:t>7.3  报价文件应加盖报价人印章并经法定代表人或其委托代理人签字或盖章。由委托代理人签字或盖章的报价文件中须同时提交报价文件签署授权委托书，报价文件签署授权委托书格式、签字、盖章及内容应符合要求，否则报价文件签署授权委托书无效。</w:t>
      </w:r>
    </w:p>
    <w:p w14:paraId="21C1F8AD">
      <w:pPr>
        <w:ind w:firstLine="480"/>
        <w:rPr>
          <w:rFonts w:cs="宋体" w:asciiTheme="minorEastAsia" w:hAnsiTheme="minorEastAsia" w:eastAsiaTheme="minorEastAsia"/>
          <w:b/>
        </w:rPr>
      </w:pPr>
      <w:r>
        <w:rPr>
          <w:rFonts w:hint="eastAsia" w:cs="宋体" w:asciiTheme="minorEastAsia" w:hAnsiTheme="minorEastAsia" w:eastAsiaTheme="minorEastAsia"/>
        </w:rPr>
        <w:t>7.4  全套报价文件应无涂改和行间插字，除非这些删改是根据询价单位的指示进行的。或者是报价单位造成的必须修改的错误。修改处应由报价文件签字人签字证明并加盖印鉴。</w:t>
      </w:r>
    </w:p>
    <w:p w14:paraId="1061B7D0">
      <w:pPr>
        <w:pStyle w:val="3"/>
        <w:keepNext w:val="0"/>
        <w:keepLines w:val="0"/>
        <w:spacing w:before="156" w:beforeLines="50" w:after="0" w:afterLines="0"/>
      </w:pPr>
      <w:bookmarkStart w:id="13" w:name="_Toc22804"/>
      <w:r>
        <w:rPr>
          <w:rFonts w:hint="eastAsia"/>
        </w:rPr>
        <w:t>四、报价文件的提交</w:t>
      </w:r>
      <w:bookmarkEnd w:id="13"/>
    </w:p>
    <w:p w14:paraId="0714E730">
      <w:pPr>
        <w:widowControl/>
        <w:ind w:firstLine="480"/>
        <w:rPr>
          <w:rFonts w:cs="宋体" w:asciiTheme="minorEastAsia" w:hAnsiTheme="minorEastAsia" w:eastAsiaTheme="minorEastAsia"/>
        </w:rPr>
      </w:pPr>
      <w:r>
        <w:rPr>
          <w:rFonts w:hint="eastAsia" w:cs="宋体" w:asciiTheme="minorEastAsia" w:hAnsiTheme="minorEastAsia" w:eastAsiaTheme="minorEastAsia"/>
        </w:rPr>
        <w:t>1. 报价文件的密封与标志</w:t>
      </w:r>
    </w:p>
    <w:p w14:paraId="7F1C5F6E">
      <w:pPr>
        <w:widowControl/>
        <w:ind w:firstLine="480"/>
        <w:rPr>
          <w:rFonts w:cs="宋体" w:asciiTheme="minorEastAsia" w:hAnsiTheme="minorEastAsia" w:eastAsiaTheme="minorEastAsia"/>
        </w:rPr>
      </w:pPr>
      <w:r>
        <w:rPr>
          <w:rFonts w:hint="eastAsia" w:cs="宋体" w:asciiTheme="minorEastAsia" w:hAnsiTheme="minorEastAsia" w:eastAsiaTheme="minorEastAsia"/>
        </w:rPr>
        <w:t>1.1  报价人应将所有报价文件的正本、副本装入密封袋内密封，并在密封物外骑缝加盖公章及法人章，正确标明报价文件名称。</w:t>
      </w:r>
    </w:p>
    <w:p w14:paraId="3BFD76CA">
      <w:pPr>
        <w:ind w:firstLine="480"/>
        <w:rPr>
          <w:rFonts w:cs="宋体" w:asciiTheme="minorEastAsia" w:hAnsiTheme="minorEastAsia" w:eastAsiaTheme="minorEastAsia"/>
        </w:rPr>
      </w:pPr>
      <w:r>
        <w:rPr>
          <w:rFonts w:hint="eastAsia" w:cs="宋体" w:asciiTheme="minorEastAsia" w:hAnsiTheme="minorEastAsia" w:eastAsiaTheme="minorEastAsia"/>
        </w:rPr>
        <w:t>1.2  密封物外应写明询价单位名称、项目名称、标书名称，并注明询价时间以前不得开封。</w:t>
      </w:r>
    </w:p>
    <w:p w14:paraId="0F73DC73">
      <w:pPr>
        <w:ind w:firstLine="480"/>
        <w:rPr>
          <w:rFonts w:cs="宋体" w:asciiTheme="minorEastAsia" w:hAnsiTheme="minorEastAsia" w:eastAsiaTheme="minorEastAsia"/>
        </w:rPr>
      </w:pPr>
      <w:r>
        <w:rPr>
          <w:rFonts w:hint="eastAsia" w:cs="宋体" w:asciiTheme="minorEastAsia" w:hAnsiTheme="minorEastAsia" w:eastAsiaTheme="minorEastAsia"/>
        </w:rPr>
        <w:t>2．报价文件的提交</w:t>
      </w:r>
    </w:p>
    <w:p w14:paraId="025CEB42">
      <w:pPr>
        <w:ind w:firstLine="480"/>
        <w:rPr>
          <w:rFonts w:cs="宋体" w:asciiTheme="minorEastAsia" w:hAnsiTheme="minorEastAsia" w:eastAsiaTheme="minorEastAsia"/>
        </w:rPr>
      </w:pPr>
      <w:r>
        <w:rPr>
          <w:rFonts w:hint="eastAsia" w:cs="宋体" w:asciiTheme="minorEastAsia" w:hAnsiTheme="minorEastAsia" w:eastAsiaTheme="minorEastAsia"/>
        </w:rPr>
        <w:t>2.1  报价人应按本须知前附表所规定的地点，于截止时间前提交报价文件。</w:t>
      </w:r>
    </w:p>
    <w:p w14:paraId="59FC7CE1">
      <w:pPr>
        <w:ind w:firstLine="480"/>
        <w:rPr>
          <w:rFonts w:cs="宋体" w:asciiTheme="minorEastAsia" w:hAnsiTheme="minorEastAsia" w:eastAsiaTheme="minorEastAsia"/>
        </w:rPr>
      </w:pPr>
      <w:r>
        <w:rPr>
          <w:rFonts w:hint="eastAsia" w:cs="宋体" w:asciiTheme="minorEastAsia" w:hAnsiTheme="minorEastAsia" w:eastAsiaTheme="minorEastAsia"/>
        </w:rPr>
        <w:t>3．报价文件提交的截止时间</w:t>
      </w:r>
    </w:p>
    <w:p w14:paraId="7C1E76EB">
      <w:pPr>
        <w:ind w:firstLine="480"/>
        <w:rPr>
          <w:rFonts w:cs="宋体" w:asciiTheme="minorEastAsia" w:hAnsiTheme="minorEastAsia" w:eastAsiaTheme="minorEastAsia"/>
        </w:rPr>
      </w:pPr>
      <w:r>
        <w:rPr>
          <w:rFonts w:hint="eastAsia" w:cs="宋体" w:asciiTheme="minorEastAsia" w:hAnsiTheme="minorEastAsia" w:eastAsiaTheme="minorEastAsia"/>
        </w:rPr>
        <w:t>3.1  报价文件的截止时间见本须知前附表规定。</w:t>
      </w:r>
    </w:p>
    <w:p w14:paraId="744A400C">
      <w:pPr>
        <w:ind w:firstLine="480"/>
        <w:rPr>
          <w:rFonts w:cs="宋体" w:asciiTheme="minorEastAsia" w:hAnsiTheme="minorEastAsia" w:eastAsiaTheme="minorEastAsia"/>
        </w:rPr>
      </w:pPr>
      <w:r>
        <w:rPr>
          <w:rFonts w:hint="eastAsia" w:cs="宋体" w:asciiTheme="minorEastAsia" w:hAnsiTheme="minorEastAsia" w:eastAsiaTheme="minorEastAsia"/>
        </w:rPr>
        <w:t>3.2  到报价截止时间止，询价人收到的报价文件少于法定数量的，询价人将依法重新组织询价。</w:t>
      </w:r>
    </w:p>
    <w:p w14:paraId="6FEC942D">
      <w:pPr>
        <w:ind w:firstLine="480"/>
        <w:rPr>
          <w:rFonts w:cs="宋体" w:asciiTheme="minorEastAsia" w:hAnsiTheme="minorEastAsia" w:eastAsiaTheme="minorEastAsia"/>
        </w:rPr>
      </w:pPr>
      <w:r>
        <w:rPr>
          <w:rFonts w:hint="eastAsia" w:cs="宋体" w:asciiTheme="minorEastAsia" w:hAnsiTheme="minorEastAsia" w:eastAsiaTheme="minorEastAsia"/>
        </w:rPr>
        <w:t>4．迟交的报价文件</w:t>
      </w:r>
    </w:p>
    <w:p w14:paraId="2B018E45">
      <w:pPr>
        <w:ind w:firstLine="480"/>
        <w:rPr>
          <w:rFonts w:cs="宋体" w:asciiTheme="minorEastAsia" w:hAnsiTheme="minorEastAsia" w:eastAsiaTheme="minorEastAsia"/>
        </w:rPr>
      </w:pPr>
      <w:r>
        <w:rPr>
          <w:rFonts w:hint="eastAsia" w:cs="宋体" w:asciiTheme="minorEastAsia" w:hAnsiTheme="minorEastAsia" w:eastAsiaTheme="minorEastAsia"/>
        </w:rPr>
        <w:t>4.1  报价人在前附表规定的报价截止时间以后收到的报价文件，将被拒绝并退回给报价人。</w:t>
      </w:r>
    </w:p>
    <w:p w14:paraId="16BD9126">
      <w:pPr>
        <w:ind w:firstLine="480"/>
        <w:rPr>
          <w:rFonts w:cs="宋体" w:asciiTheme="minorEastAsia" w:hAnsiTheme="minorEastAsia" w:eastAsiaTheme="minorEastAsia"/>
        </w:rPr>
      </w:pPr>
      <w:r>
        <w:rPr>
          <w:rFonts w:hint="eastAsia" w:cs="宋体" w:asciiTheme="minorEastAsia" w:hAnsiTheme="minorEastAsia" w:eastAsiaTheme="minorEastAsia"/>
        </w:rPr>
        <w:t>5．报价文件的补充、修改与撤回</w:t>
      </w:r>
    </w:p>
    <w:p w14:paraId="7C1379A0">
      <w:pPr>
        <w:ind w:firstLine="480"/>
        <w:rPr>
          <w:rFonts w:cs="宋体" w:asciiTheme="minorEastAsia" w:hAnsiTheme="minorEastAsia" w:eastAsiaTheme="minorEastAsia"/>
        </w:rPr>
      </w:pPr>
      <w:r>
        <w:rPr>
          <w:rFonts w:hint="eastAsia" w:cs="宋体" w:asciiTheme="minorEastAsia" w:hAnsiTheme="minorEastAsia" w:eastAsiaTheme="minorEastAsia"/>
        </w:rPr>
        <w:t>5.1  报价人在提交报价文件以后，在规定的报价截止时间之前，可以以书面形式补充修改或撤回已提交的报价文件，并以书面形式通知询价人。补充、修改的内容为报价文件的组成部分。</w:t>
      </w:r>
    </w:p>
    <w:p w14:paraId="13B7CA70">
      <w:pPr>
        <w:ind w:firstLine="480"/>
        <w:rPr>
          <w:rFonts w:cs="宋体" w:asciiTheme="minorEastAsia" w:hAnsiTheme="minorEastAsia" w:eastAsiaTheme="minorEastAsia"/>
        </w:rPr>
      </w:pPr>
      <w:r>
        <w:rPr>
          <w:rFonts w:hint="eastAsia" w:cs="宋体" w:asciiTheme="minorEastAsia" w:hAnsiTheme="minorEastAsia" w:eastAsiaTheme="minorEastAsia"/>
        </w:rPr>
        <w:t>5.2  报价人对报价文件的补充、修改，应按本须知规定密封、标记和提交，并在密封袋上清楚标明“补充、修改”或“撤回”字样。</w:t>
      </w:r>
    </w:p>
    <w:p w14:paraId="0178E5F5">
      <w:pPr>
        <w:ind w:firstLine="480"/>
        <w:rPr>
          <w:rFonts w:cs="宋体" w:asciiTheme="minorEastAsia" w:hAnsiTheme="minorEastAsia" w:eastAsiaTheme="minorEastAsia"/>
        </w:rPr>
      </w:pPr>
      <w:r>
        <w:rPr>
          <w:rFonts w:hint="eastAsia" w:cs="宋体" w:asciiTheme="minorEastAsia" w:hAnsiTheme="minorEastAsia" w:eastAsiaTheme="minorEastAsia"/>
        </w:rPr>
        <w:t>5.3  在报价截止时间之后，报价人不得补充、修改报价文件。</w:t>
      </w:r>
    </w:p>
    <w:p w14:paraId="70D8A466">
      <w:pPr>
        <w:ind w:firstLine="480"/>
        <w:rPr>
          <w:rFonts w:cs="宋体" w:asciiTheme="minorEastAsia" w:hAnsiTheme="minorEastAsia" w:eastAsiaTheme="minorEastAsia"/>
        </w:rPr>
      </w:pPr>
      <w:r>
        <w:rPr>
          <w:rFonts w:hint="eastAsia" w:cs="宋体" w:asciiTheme="minorEastAsia" w:hAnsiTheme="minorEastAsia" w:eastAsiaTheme="minorEastAsia"/>
        </w:rPr>
        <w:t>6．报价撤回通知书也可采用传真的方式，只要询价人在报价截止日期前受到此传真，但此传真应满足下列条件：</w:t>
      </w:r>
    </w:p>
    <w:p w14:paraId="5AD59F82">
      <w:pPr>
        <w:ind w:firstLine="480"/>
        <w:rPr>
          <w:rFonts w:cs="宋体" w:asciiTheme="minorEastAsia" w:hAnsiTheme="minorEastAsia" w:eastAsiaTheme="minorEastAsia"/>
        </w:rPr>
      </w:pPr>
      <w:r>
        <w:rPr>
          <w:rFonts w:hint="eastAsia" w:cs="宋体" w:asciiTheme="minorEastAsia" w:hAnsiTheme="minorEastAsia" w:eastAsiaTheme="minorEastAsia"/>
        </w:rPr>
        <w:t>6.1  传真件上应有报价人名称、地址、电话。</w:t>
      </w:r>
    </w:p>
    <w:p w14:paraId="12532887">
      <w:pPr>
        <w:ind w:firstLine="480"/>
        <w:rPr>
          <w:rFonts w:cs="宋体" w:asciiTheme="minorEastAsia" w:hAnsiTheme="minorEastAsia" w:eastAsiaTheme="minorEastAsia"/>
        </w:rPr>
      </w:pPr>
      <w:r>
        <w:rPr>
          <w:rFonts w:hint="eastAsia" w:cs="宋体" w:asciiTheme="minorEastAsia" w:hAnsiTheme="minorEastAsia" w:eastAsiaTheme="minorEastAsia"/>
        </w:rPr>
        <w:t>6.2  非常清楚的标明“撤回”字样。</w:t>
      </w:r>
    </w:p>
    <w:p w14:paraId="1397BDFE">
      <w:pPr>
        <w:ind w:firstLine="480"/>
        <w:rPr>
          <w:rFonts w:cs="宋体" w:asciiTheme="minorEastAsia" w:hAnsiTheme="minorEastAsia" w:eastAsiaTheme="minorEastAsia"/>
        </w:rPr>
      </w:pPr>
      <w:r>
        <w:rPr>
          <w:rFonts w:hint="eastAsia" w:cs="宋体" w:asciiTheme="minorEastAsia" w:hAnsiTheme="minorEastAsia" w:eastAsiaTheme="minorEastAsia"/>
        </w:rPr>
        <w:t>6.3  必须有报价人法定代表人的签字和报价人公章。</w:t>
      </w:r>
    </w:p>
    <w:p w14:paraId="1924E715">
      <w:pPr>
        <w:pStyle w:val="3"/>
        <w:spacing w:before="156" w:beforeLines="50" w:after="0" w:afterLines="0"/>
      </w:pPr>
      <w:bookmarkStart w:id="14" w:name="_Toc13619"/>
      <w:r>
        <w:rPr>
          <w:rFonts w:hint="eastAsia"/>
        </w:rPr>
        <w:t>五、询价响应文件的收取</w:t>
      </w:r>
      <w:bookmarkEnd w:id="14"/>
    </w:p>
    <w:p w14:paraId="2BC15A28">
      <w:pPr>
        <w:ind w:firstLine="480"/>
        <w:jc w:val="both"/>
        <w:rPr>
          <w:rFonts w:cs="宋体" w:asciiTheme="minorEastAsia" w:hAnsiTheme="minorEastAsia" w:eastAsiaTheme="minorEastAsia"/>
        </w:rPr>
      </w:pPr>
      <w:r>
        <w:rPr>
          <w:rFonts w:hint="eastAsia" w:cs="宋体" w:asciiTheme="minorEastAsia" w:hAnsiTheme="minorEastAsia" w:eastAsiaTheme="minorEastAsia"/>
        </w:rPr>
        <w:t>1．询价响应文件的收取</w:t>
      </w:r>
    </w:p>
    <w:p w14:paraId="48DE22FC">
      <w:pPr>
        <w:ind w:firstLine="480"/>
        <w:rPr>
          <w:rFonts w:cs="宋体" w:asciiTheme="minorEastAsia" w:hAnsiTheme="minorEastAsia" w:eastAsiaTheme="minorEastAsia"/>
        </w:rPr>
      </w:pPr>
      <w:r>
        <w:rPr>
          <w:rFonts w:hint="eastAsia" w:cs="宋体" w:asciiTheme="minorEastAsia" w:hAnsiTheme="minorEastAsia" w:eastAsiaTheme="minorEastAsia"/>
        </w:rPr>
        <w:t>1.1  报价人按本须知前附表所规定的时间递交报价书。</w:t>
      </w:r>
    </w:p>
    <w:p w14:paraId="25A1F431">
      <w:pPr>
        <w:ind w:firstLine="480"/>
        <w:rPr>
          <w:rFonts w:cs="宋体" w:asciiTheme="minorEastAsia" w:hAnsiTheme="minorEastAsia" w:eastAsiaTheme="minorEastAsia"/>
          <w:u w:val="single"/>
        </w:rPr>
      </w:pPr>
      <w:r>
        <w:rPr>
          <w:rFonts w:hint="eastAsia" w:cs="宋体" w:asciiTheme="minorEastAsia" w:hAnsiTheme="minorEastAsia" w:eastAsiaTheme="minorEastAsia"/>
        </w:rPr>
        <w:t>1.2  报价为公开报价。</w:t>
      </w:r>
    </w:p>
    <w:p w14:paraId="7A6549AA">
      <w:pPr>
        <w:ind w:firstLine="480"/>
        <w:rPr>
          <w:rFonts w:cs="宋体" w:asciiTheme="minorEastAsia" w:hAnsiTheme="minorEastAsia" w:eastAsiaTheme="minorEastAsia"/>
        </w:rPr>
      </w:pPr>
      <w:r>
        <w:rPr>
          <w:rFonts w:hint="eastAsia" w:cs="宋体" w:asciiTheme="minorEastAsia" w:hAnsiTheme="minorEastAsia" w:eastAsiaTheme="minorEastAsia"/>
        </w:rPr>
        <w:t>1.3  按规定提交合格的撤回通知的报价文件不予开封，并退回报价人；按本须知确定为无效的报价文件，不予送交评审。</w:t>
      </w:r>
    </w:p>
    <w:p w14:paraId="2F08585D">
      <w:pPr>
        <w:ind w:firstLine="480"/>
        <w:rPr>
          <w:rFonts w:cs="宋体" w:asciiTheme="minorEastAsia" w:hAnsiTheme="minorEastAsia" w:eastAsiaTheme="minorEastAsia"/>
        </w:rPr>
      </w:pPr>
      <w:r>
        <w:rPr>
          <w:rFonts w:hint="eastAsia" w:cs="宋体" w:asciiTheme="minorEastAsia" w:hAnsiTheme="minorEastAsia" w:eastAsiaTheme="minorEastAsia"/>
        </w:rPr>
        <w:t>1.4  评审委员会认为供应商的报价明显低于其他通过符合性审查供应商的报价，有可能影响项目质量或者不能诚信履约的，应当要求其在询价现场合理的时间内提供书面说明，必要时提交相关证明材料；供应商不能证明其报价合理性的，评审委员应当将其作为无效响应处理。</w:t>
      </w:r>
    </w:p>
    <w:p w14:paraId="190310E1">
      <w:pPr>
        <w:ind w:firstLine="480"/>
        <w:rPr>
          <w:rFonts w:cs="宋体" w:asciiTheme="minorEastAsia" w:hAnsiTheme="minorEastAsia" w:eastAsiaTheme="minorEastAsia"/>
        </w:rPr>
      </w:pPr>
      <w:r>
        <w:rPr>
          <w:rFonts w:hint="eastAsia" w:cs="宋体" w:asciiTheme="minorEastAsia" w:hAnsiTheme="minorEastAsia" w:eastAsiaTheme="minorEastAsia"/>
        </w:rPr>
        <w:t>2．报价文件的符合性</w:t>
      </w:r>
    </w:p>
    <w:p w14:paraId="7EB75735">
      <w:pPr>
        <w:ind w:firstLine="480"/>
        <w:rPr>
          <w:rFonts w:cs="宋体" w:asciiTheme="minorEastAsia" w:hAnsiTheme="minorEastAsia" w:eastAsiaTheme="minorEastAsia"/>
        </w:rPr>
      </w:pPr>
      <w:r>
        <w:rPr>
          <w:rFonts w:hint="eastAsia" w:cs="宋体" w:asciiTheme="minorEastAsia" w:hAnsiTheme="minorEastAsia" w:eastAsiaTheme="minorEastAsia"/>
        </w:rPr>
        <w:t>2.1  报价文件出现下列情形之一的，应当作为无效报价文件：</w:t>
      </w:r>
    </w:p>
    <w:p w14:paraId="48683A1A">
      <w:pPr>
        <w:ind w:firstLine="480"/>
        <w:rPr>
          <w:rFonts w:cs="宋体" w:asciiTheme="minorEastAsia" w:hAnsiTheme="minorEastAsia" w:eastAsiaTheme="minorEastAsia"/>
        </w:rPr>
      </w:pPr>
      <w:r>
        <w:rPr>
          <w:rFonts w:hint="eastAsia" w:cs="宋体" w:asciiTheme="minorEastAsia" w:hAnsiTheme="minorEastAsia" w:eastAsiaTheme="minorEastAsia"/>
        </w:rPr>
        <w:t>2.1.1  报价文件未按照本须知要求装订、密封和标记的；</w:t>
      </w:r>
    </w:p>
    <w:p w14:paraId="5D499E82">
      <w:pPr>
        <w:ind w:firstLine="480"/>
        <w:rPr>
          <w:rFonts w:cs="宋体" w:asciiTheme="minorEastAsia" w:hAnsiTheme="minorEastAsia" w:eastAsiaTheme="minorEastAsia"/>
        </w:rPr>
      </w:pPr>
      <w:r>
        <w:rPr>
          <w:rFonts w:hint="eastAsia" w:cs="宋体" w:asciiTheme="minorEastAsia" w:hAnsiTheme="minorEastAsia" w:eastAsiaTheme="minorEastAsia"/>
        </w:rPr>
        <w:t>2.1.2  报价文件有关内容未按规定加盖报价人印章或未经法定代表人或其委托代理人签字或盖章的，由委托代理人签字或盖章的，但未随报价文件一起提交有效的“授权委托书”原件的；</w:t>
      </w:r>
    </w:p>
    <w:p w14:paraId="35A713BE">
      <w:pPr>
        <w:ind w:firstLine="480"/>
        <w:rPr>
          <w:rFonts w:cs="宋体" w:asciiTheme="minorEastAsia" w:hAnsiTheme="minorEastAsia" w:eastAsiaTheme="minorEastAsia"/>
        </w:rPr>
      </w:pPr>
      <w:r>
        <w:rPr>
          <w:rFonts w:hint="eastAsia" w:cs="宋体" w:asciiTheme="minorEastAsia" w:hAnsiTheme="minorEastAsia" w:eastAsiaTheme="minorEastAsia"/>
        </w:rPr>
        <w:t>2.1.3  标书封面必须加盖公章及法人代表签字或盖章；</w:t>
      </w:r>
    </w:p>
    <w:p w14:paraId="4197CC5D">
      <w:pPr>
        <w:ind w:firstLine="480"/>
        <w:rPr>
          <w:rFonts w:cs="宋体" w:asciiTheme="minorEastAsia" w:hAnsiTheme="minorEastAsia" w:eastAsiaTheme="minorEastAsia"/>
        </w:rPr>
      </w:pPr>
      <w:r>
        <w:rPr>
          <w:rFonts w:hint="eastAsia" w:cs="宋体" w:asciiTheme="minorEastAsia" w:hAnsiTheme="minorEastAsia" w:eastAsiaTheme="minorEastAsia"/>
        </w:rPr>
        <w:t>2.1.4  报价文件的关键内容字迹模糊、无法辨认的；</w:t>
      </w:r>
    </w:p>
    <w:p w14:paraId="5D8FADA2">
      <w:pPr>
        <w:ind w:firstLine="480"/>
        <w:rPr>
          <w:rFonts w:cs="宋体" w:asciiTheme="minorEastAsia" w:hAnsiTheme="minorEastAsia" w:eastAsiaTheme="minorEastAsia"/>
        </w:rPr>
      </w:pPr>
      <w:r>
        <w:rPr>
          <w:rFonts w:hint="eastAsia" w:cs="宋体" w:asciiTheme="minorEastAsia" w:hAnsiTheme="minorEastAsia" w:eastAsiaTheme="minorEastAsia"/>
        </w:rPr>
        <w:t>2.2  询价人对有效报价文件进行资格审查。</w:t>
      </w:r>
    </w:p>
    <w:p w14:paraId="3A156201">
      <w:pPr>
        <w:pStyle w:val="3"/>
        <w:spacing w:before="156" w:beforeLines="50" w:after="0" w:afterLines="0"/>
      </w:pPr>
      <w:bookmarkStart w:id="15" w:name="_Toc28820"/>
      <w:r>
        <w:rPr>
          <w:rFonts w:hint="eastAsia"/>
        </w:rPr>
        <w:t>六、确定成交人</w:t>
      </w:r>
      <w:bookmarkEnd w:id="15"/>
    </w:p>
    <w:p w14:paraId="465CE11A">
      <w:pPr>
        <w:ind w:firstLine="460" w:firstLineChars="192"/>
        <w:rPr>
          <w:rFonts w:cs="宋体" w:asciiTheme="minorEastAsia" w:hAnsiTheme="minorEastAsia" w:eastAsiaTheme="minorEastAsia"/>
        </w:rPr>
      </w:pPr>
      <w:r>
        <w:rPr>
          <w:rFonts w:hint="eastAsia" w:cs="宋体" w:asciiTheme="minorEastAsia" w:hAnsiTheme="minorEastAsia" w:eastAsiaTheme="minorEastAsia"/>
        </w:rPr>
        <w:t>1．资格审查所需提供的资料：（未提供“必须”项者，视为不具备报价资格）</w:t>
      </w:r>
    </w:p>
    <w:p w14:paraId="35A05C19">
      <w:pPr>
        <w:ind w:firstLine="480"/>
        <w:rPr>
          <w:rFonts w:cs="宋体" w:asciiTheme="minorEastAsia" w:hAnsiTheme="minorEastAsia" w:eastAsiaTheme="minorEastAsia"/>
          <w:shd w:val="clear" w:color="auto" w:fill="FFFFFF"/>
        </w:rPr>
      </w:pPr>
      <w:r>
        <w:rPr>
          <w:rFonts w:hint="eastAsia" w:cs="宋体" w:asciiTheme="minorEastAsia" w:hAnsiTheme="minorEastAsia" w:eastAsiaTheme="minorEastAsia"/>
          <w:shd w:val="clear" w:color="auto" w:fill="FFFFFF"/>
        </w:rPr>
        <w:t>详见询价公告</w:t>
      </w:r>
    </w:p>
    <w:p w14:paraId="6776918D">
      <w:pPr>
        <w:ind w:firstLine="482"/>
        <w:rPr>
          <w:rFonts w:cs="宋体" w:asciiTheme="minorEastAsia" w:hAnsiTheme="minorEastAsia" w:eastAsiaTheme="minorEastAsia"/>
          <w:b/>
        </w:rPr>
      </w:pPr>
      <w:r>
        <w:rPr>
          <w:rFonts w:hint="eastAsia" w:cs="宋体" w:asciiTheme="minorEastAsia" w:hAnsiTheme="minorEastAsia" w:eastAsiaTheme="minorEastAsia"/>
          <w:b/>
          <w:kern w:val="0"/>
        </w:rPr>
        <w:t>注：以上证明文件均提供复印件加盖公章</w:t>
      </w:r>
    </w:p>
    <w:p w14:paraId="1BF3747B">
      <w:pPr>
        <w:spacing w:line="440" w:lineRule="exact"/>
        <w:ind w:firstLine="480"/>
        <w:rPr>
          <w:rFonts w:cs="宋体" w:asciiTheme="minorEastAsia" w:hAnsiTheme="minorEastAsia" w:eastAsiaTheme="minorEastAsia"/>
        </w:rPr>
      </w:pPr>
      <w:r>
        <w:rPr>
          <w:rFonts w:hint="eastAsia" w:cs="宋体" w:asciiTheme="minorEastAsia" w:hAnsiTheme="minorEastAsia" w:eastAsiaTheme="minorEastAsia"/>
        </w:rPr>
        <w:t>2．法人代表授权委托书及受委托人身份证；</w:t>
      </w:r>
    </w:p>
    <w:p w14:paraId="0F1CF9A4">
      <w:pPr>
        <w:spacing w:line="440" w:lineRule="exact"/>
        <w:ind w:firstLine="480"/>
        <w:rPr>
          <w:rFonts w:cs="宋体" w:asciiTheme="minorEastAsia" w:hAnsiTheme="minorEastAsia" w:eastAsiaTheme="minorEastAsia"/>
        </w:rPr>
      </w:pPr>
      <w:r>
        <w:rPr>
          <w:rFonts w:hint="eastAsia" w:cs="宋体" w:asciiTheme="minorEastAsia" w:hAnsiTheme="minorEastAsia" w:eastAsiaTheme="minorEastAsia"/>
        </w:rPr>
        <w:t>2.2  资格审查合格和不存在报价文件重大偏差的报价书进行评标阶段。</w:t>
      </w:r>
    </w:p>
    <w:p w14:paraId="313C92A2">
      <w:pPr>
        <w:spacing w:line="440" w:lineRule="exact"/>
        <w:ind w:firstLine="480"/>
        <w:rPr>
          <w:rFonts w:cs="宋体" w:asciiTheme="minorEastAsia" w:hAnsiTheme="minorEastAsia" w:eastAsiaTheme="minorEastAsia"/>
        </w:rPr>
      </w:pPr>
      <w:r>
        <w:rPr>
          <w:rFonts w:hint="eastAsia" w:cs="宋体" w:asciiTheme="minorEastAsia" w:hAnsiTheme="minorEastAsia" w:eastAsiaTheme="minorEastAsia"/>
        </w:rPr>
        <w:t>2.3  评标阶段：询价小组根据报价情况，对有效报价按从低到高排序，推荐成交候选供应商排序，出具询价报告。</w:t>
      </w:r>
    </w:p>
    <w:p w14:paraId="466A1003">
      <w:pPr>
        <w:spacing w:line="440" w:lineRule="exact"/>
        <w:ind w:firstLine="480"/>
        <w:rPr>
          <w:rFonts w:cs="宋体" w:asciiTheme="minorEastAsia" w:hAnsiTheme="minorEastAsia" w:eastAsiaTheme="minorEastAsia"/>
        </w:rPr>
      </w:pPr>
      <w:r>
        <w:rPr>
          <w:rFonts w:hint="eastAsia" w:cs="宋体" w:asciiTheme="minorEastAsia" w:hAnsiTheme="minorEastAsia" w:eastAsiaTheme="minorEastAsia"/>
        </w:rPr>
        <w:t>2.4  询价小组</w:t>
      </w:r>
    </w:p>
    <w:p w14:paraId="509EEEED">
      <w:pPr>
        <w:spacing w:line="440" w:lineRule="exact"/>
        <w:ind w:firstLine="480"/>
        <w:rPr>
          <w:rFonts w:cs="宋体" w:asciiTheme="minorEastAsia" w:hAnsiTheme="minorEastAsia" w:eastAsiaTheme="minorEastAsia"/>
        </w:rPr>
      </w:pPr>
      <w:r>
        <w:rPr>
          <w:rFonts w:hint="eastAsia" w:cs="宋体" w:asciiTheme="minorEastAsia" w:hAnsiTheme="minorEastAsia" w:eastAsiaTheme="minorEastAsia"/>
        </w:rPr>
        <w:t>2.4.1  本次询价采购按政府采购规范组建询价小组。</w:t>
      </w:r>
    </w:p>
    <w:p w14:paraId="55D3EFED">
      <w:pPr>
        <w:spacing w:line="440" w:lineRule="exact"/>
        <w:ind w:firstLine="480"/>
        <w:rPr>
          <w:rFonts w:cs="宋体" w:asciiTheme="minorEastAsia" w:hAnsiTheme="minorEastAsia" w:eastAsiaTheme="minorEastAsia"/>
        </w:rPr>
      </w:pPr>
      <w:r>
        <w:rPr>
          <w:rFonts w:hint="eastAsia" w:cs="宋体" w:asciiTheme="minorEastAsia" w:hAnsiTheme="minorEastAsia" w:eastAsiaTheme="minorEastAsia"/>
        </w:rPr>
        <w:t>2.4.2  询价小组依法根据询价文件的规定对报价文件进行评审。</w:t>
      </w:r>
    </w:p>
    <w:p w14:paraId="065A7182">
      <w:pPr>
        <w:spacing w:line="440" w:lineRule="exact"/>
        <w:ind w:firstLine="480"/>
        <w:rPr>
          <w:rFonts w:cs="宋体" w:asciiTheme="minorEastAsia" w:hAnsiTheme="minorEastAsia" w:eastAsiaTheme="minorEastAsia"/>
        </w:rPr>
      </w:pPr>
      <w:r>
        <w:rPr>
          <w:rFonts w:hint="eastAsia" w:cs="宋体" w:asciiTheme="minorEastAsia" w:hAnsiTheme="minorEastAsia" w:eastAsiaTheme="minorEastAsia"/>
        </w:rPr>
        <w:t>2.5  询价采购原则</w:t>
      </w:r>
    </w:p>
    <w:p w14:paraId="7D45380C">
      <w:pPr>
        <w:spacing w:line="440" w:lineRule="exact"/>
        <w:ind w:firstLine="480"/>
        <w:rPr>
          <w:rFonts w:cs="宋体" w:asciiTheme="minorEastAsia" w:hAnsiTheme="minorEastAsia" w:eastAsiaTheme="minorEastAsia"/>
        </w:rPr>
      </w:pPr>
      <w:r>
        <w:rPr>
          <w:rFonts w:hint="eastAsia" w:cs="宋体" w:asciiTheme="minorEastAsia" w:hAnsiTheme="minorEastAsia" w:eastAsiaTheme="minorEastAsia"/>
        </w:rPr>
        <w:t>2.5.1  询价采购原则：询价小组依据政府采购相关法律法规，遵循“公开、公平、公正”的原则进行。</w:t>
      </w:r>
    </w:p>
    <w:p w14:paraId="6E6347DC">
      <w:pPr>
        <w:spacing w:line="440" w:lineRule="exact"/>
        <w:ind w:firstLine="480"/>
        <w:rPr>
          <w:rFonts w:cs="宋体" w:asciiTheme="minorEastAsia" w:hAnsiTheme="minorEastAsia" w:eastAsiaTheme="minorEastAsia"/>
        </w:rPr>
      </w:pPr>
      <w:r>
        <w:rPr>
          <w:rFonts w:hint="eastAsia" w:cs="宋体" w:asciiTheme="minorEastAsia" w:hAnsiTheme="minorEastAsia" w:eastAsiaTheme="minorEastAsia"/>
        </w:rPr>
        <w:t>2.5.2  评审方法：采用最低价法。符合采购要求，报价最低者成交（若出现符合采购要求，报价相同时，则优先采购技术参数最佳的供应商作为成交供应商。</w:t>
      </w:r>
    </w:p>
    <w:p w14:paraId="45E08C0F">
      <w:pPr>
        <w:spacing w:line="440" w:lineRule="exact"/>
        <w:ind w:firstLine="480"/>
        <w:rPr>
          <w:rFonts w:cs="宋体" w:asciiTheme="minorEastAsia" w:hAnsiTheme="minorEastAsia" w:eastAsiaTheme="minorEastAsia"/>
        </w:rPr>
      </w:pPr>
      <w:r>
        <w:rPr>
          <w:rFonts w:hint="eastAsia" w:cs="宋体" w:asciiTheme="minorEastAsia" w:hAnsiTheme="minorEastAsia" w:eastAsiaTheme="minorEastAsia"/>
        </w:rPr>
        <w:t>2.6  评审程序</w:t>
      </w:r>
    </w:p>
    <w:p w14:paraId="6DF24974">
      <w:pPr>
        <w:ind w:firstLine="480"/>
        <w:rPr>
          <w:rFonts w:cs="宋体" w:asciiTheme="minorEastAsia" w:hAnsiTheme="minorEastAsia" w:eastAsiaTheme="minorEastAsia"/>
        </w:rPr>
      </w:pPr>
      <w:r>
        <w:rPr>
          <w:rFonts w:hint="eastAsia" w:cs="宋体" w:asciiTheme="minorEastAsia" w:hAnsiTheme="minorEastAsia" w:eastAsiaTheme="minorEastAsia"/>
        </w:rPr>
        <w:t>2.6.1  采购代理机构将组织询价小组对各报价人的报价文件进行初步审阅。</w:t>
      </w:r>
    </w:p>
    <w:p w14:paraId="5996ECAC">
      <w:pPr>
        <w:ind w:firstLine="480"/>
        <w:rPr>
          <w:rFonts w:cs="宋体" w:asciiTheme="minorEastAsia" w:hAnsiTheme="minorEastAsia" w:eastAsiaTheme="minorEastAsia"/>
        </w:rPr>
      </w:pPr>
      <w:r>
        <w:rPr>
          <w:rFonts w:hint="eastAsia" w:cs="宋体" w:asciiTheme="minorEastAsia" w:hAnsiTheme="minorEastAsia" w:eastAsiaTheme="minorEastAsia"/>
        </w:rPr>
        <w:t>2.6.2  询价小组将对报价人的报价文件进行初步评审。如报价文件出现但不限于下列情况，其报价将被拒绝（作为废标）：</w:t>
      </w:r>
    </w:p>
    <w:p w14:paraId="0D30B172">
      <w:pPr>
        <w:ind w:firstLine="480"/>
        <w:rPr>
          <w:rFonts w:cs="宋体" w:asciiTheme="minorEastAsia" w:hAnsiTheme="minorEastAsia" w:eastAsiaTheme="minorEastAsia"/>
        </w:rPr>
      </w:pPr>
      <w:r>
        <w:rPr>
          <w:rFonts w:hint="eastAsia" w:cs="宋体" w:asciiTheme="minorEastAsia" w:hAnsiTheme="minorEastAsia" w:eastAsiaTheme="minorEastAsia"/>
        </w:rPr>
        <w:t>1）报价文件中要求法人代表签字和加盖公章的文件无法人代表签字或公章的，或签字人无法人代表有效委托的；</w:t>
      </w:r>
    </w:p>
    <w:p w14:paraId="11DA8465">
      <w:pPr>
        <w:ind w:firstLine="480"/>
        <w:rPr>
          <w:rFonts w:cs="宋体" w:asciiTheme="minorEastAsia" w:hAnsiTheme="minorEastAsia" w:eastAsiaTheme="minorEastAsia"/>
        </w:rPr>
      </w:pPr>
      <w:r>
        <w:rPr>
          <w:rFonts w:hint="eastAsia" w:cs="宋体" w:asciiTheme="minorEastAsia" w:hAnsiTheme="minorEastAsia" w:eastAsiaTheme="minorEastAsia"/>
        </w:rPr>
        <w:t>2）不符合供应商资格标准的；</w:t>
      </w:r>
    </w:p>
    <w:p w14:paraId="049DFEED">
      <w:pPr>
        <w:ind w:firstLine="480"/>
        <w:rPr>
          <w:rFonts w:cs="宋体" w:asciiTheme="minorEastAsia" w:hAnsiTheme="minorEastAsia" w:eastAsiaTheme="minorEastAsia"/>
        </w:rPr>
      </w:pPr>
      <w:r>
        <w:rPr>
          <w:rFonts w:hint="eastAsia" w:cs="宋体" w:asciiTheme="minorEastAsia" w:hAnsiTheme="minorEastAsia" w:eastAsiaTheme="minorEastAsia"/>
        </w:rPr>
        <w:t>3）报价有效期不足的；</w:t>
      </w:r>
    </w:p>
    <w:p w14:paraId="531DFCAB">
      <w:pPr>
        <w:ind w:firstLine="480"/>
        <w:rPr>
          <w:rFonts w:cs="宋体" w:asciiTheme="minorEastAsia" w:hAnsiTheme="minorEastAsia" w:eastAsiaTheme="minorEastAsia"/>
        </w:rPr>
      </w:pPr>
      <w:r>
        <w:rPr>
          <w:rFonts w:hint="eastAsia" w:cs="宋体" w:asciiTheme="minorEastAsia" w:hAnsiTheme="minorEastAsia" w:eastAsiaTheme="minorEastAsia"/>
        </w:rPr>
        <w:t>4）供应商在一份报价文件中对同一项目的报价有两个或多个的，且未书面声明以哪一种报价为准的；</w:t>
      </w:r>
    </w:p>
    <w:p w14:paraId="0CE40082">
      <w:pPr>
        <w:ind w:firstLine="480"/>
        <w:rPr>
          <w:rFonts w:cs="宋体" w:asciiTheme="minorEastAsia" w:hAnsiTheme="minorEastAsia" w:eastAsiaTheme="minorEastAsia"/>
        </w:rPr>
      </w:pPr>
      <w:r>
        <w:rPr>
          <w:rFonts w:hint="eastAsia" w:cs="宋体" w:asciiTheme="minorEastAsia" w:hAnsiTheme="minorEastAsia" w:eastAsiaTheme="minorEastAsia"/>
        </w:rPr>
        <w:t>5）最终报价超出业主（采购人）的预算价；</w:t>
      </w:r>
    </w:p>
    <w:p w14:paraId="06941A1F">
      <w:pPr>
        <w:ind w:firstLine="480"/>
        <w:rPr>
          <w:rFonts w:cs="宋体" w:asciiTheme="minorEastAsia" w:hAnsiTheme="minorEastAsia" w:eastAsiaTheme="minorEastAsia"/>
        </w:rPr>
      </w:pPr>
      <w:r>
        <w:rPr>
          <w:rFonts w:hint="eastAsia" w:cs="宋体" w:asciiTheme="minorEastAsia" w:hAnsiTheme="minorEastAsia" w:eastAsiaTheme="minorEastAsia"/>
        </w:rPr>
        <w:t>6）询价小组认为报价文件没有实质上响应询价文件要求的；</w:t>
      </w:r>
    </w:p>
    <w:p w14:paraId="30A55515">
      <w:pPr>
        <w:ind w:firstLine="480"/>
        <w:rPr>
          <w:rFonts w:cs="宋体" w:asciiTheme="minorEastAsia" w:hAnsiTheme="minorEastAsia" w:eastAsiaTheme="minorEastAsia"/>
          <w:b/>
        </w:rPr>
      </w:pPr>
      <w:r>
        <w:rPr>
          <w:rFonts w:hint="eastAsia" w:cs="宋体" w:asciiTheme="minorEastAsia" w:hAnsiTheme="minorEastAsia" w:eastAsiaTheme="minorEastAsia"/>
        </w:rPr>
        <w:t>2.6.3  排名第一的成交候选人放弃成交、因不可抗力提出不能履行合同，询价人可以确定排名第二的成交候选人为成交人。</w:t>
      </w:r>
    </w:p>
    <w:p w14:paraId="6ECBFD0B">
      <w:pPr>
        <w:pStyle w:val="3"/>
        <w:spacing w:before="156" w:beforeLines="50" w:after="0" w:afterLines="0"/>
      </w:pPr>
      <w:bookmarkStart w:id="16" w:name="_Toc12200"/>
      <w:r>
        <w:rPr>
          <w:rFonts w:hint="eastAsia"/>
        </w:rPr>
        <w:t>七、合同的授予</w:t>
      </w:r>
      <w:bookmarkEnd w:id="16"/>
    </w:p>
    <w:p w14:paraId="197960B2">
      <w:pPr>
        <w:ind w:firstLine="480"/>
        <w:rPr>
          <w:rFonts w:cs="宋体" w:asciiTheme="minorEastAsia" w:hAnsiTheme="minorEastAsia" w:eastAsiaTheme="minorEastAsia"/>
        </w:rPr>
      </w:pPr>
      <w:r>
        <w:rPr>
          <w:rFonts w:hint="eastAsia" w:cs="宋体" w:asciiTheme="minorEastAsia" w:hAnsiTheme="minorEastAsia" w:eastAsiaTheme="minorEastAsia"/>
        </w:rPr>
        <w:t>1．合同授予标准</w:t>
      </w:r>
    </w:p>
    <w:p w14:paraId="6C8B6EC2">
      <w:pPr>
        <w:ind w:firstLine="480"/>
        <w:rPr>
          <w:rFonts w:cs="宋体" w:asciiTheme="minorEastAsia" w:hAnsiTheme="minorEastAsia" w:eastAsiaTheme="minorEastAsia"/>
        </w:rPr>
      </w:pPr>
      <w:r>
        <w:rPr>
          <w:rFonts w:hint="eastAsia" w:cs="宋体" w:asciiTheme="minorEastAsia" w:hAnsiTheme="minorEastAsia" w:eastAsiaTheme="minorEastAsia"/>
        </w:rPr>
        <w:t>1.1  本询价项目的购销合同将授予按本须知确定的成交人。</w:t>
      </w:r>
    </w:p>
    <w:p w14:paraId="3AF0C30C">
      <w:pPr>
        <w:ind w:firstLine="480"/>
        <w:rPr>
          <w:rFonts w:cs="宋体" w:asciiTheme="minorEastAsia" w:hAnsiTheme="minorEastAsia" w:eastAsiaTheme="minorEastAsia"/>
        </w:rPr>
      </w:pPr>
      <w:r>
        <w:rPr>
          <w:rFonts w:hint="eastAsia" w:cs="宋体" w:asciiTheme="minorEastAsia" w:hAnsiTheme="minorEastAsia" w:eastAsiaTheme="minorEastAsia"/>
        </w:rPr>
        <w:t>2．询价人拒绝报价的权力</w:t>
      </w:r>
    </w:p>
    <w:p w14:paraId="30647F18">
      <w:pPr>
        <w:ind w:firstLine="480"/>
        <w:rPr>
          <w:rFonts w:cs="宋体" w:asciiTheme="minorEastAsia" w:hAnsiTheme="minorEastAsia" w:eastAsiaTheme="minorEastAsia"/>
        </w:rPr>
      </w:pPr>
      <w:r>
        <w:rPr>
          <w:rFonts w:hint="eastAsia" w:cs="宋体" w:asciiTheme="minorEastAsia" w:hAnsiTheme="minorEastAsia" w:eastAsiaTheme="minorEastAsia"/>
        </w:rPr>
        <w:t>2.1  询价人在发出成交通知前，有权依据评标委员会的评标报告，拒绝不合格的报价。</w:t>
      </w:r>
    </w:p>
    <w:p w14:paraId="037DFD43">
      <w:pPr>
        <w:ind w:firstLine="480"/>
        <w:rPr>
          <w:rFonts w:cs="宋体" w:asciiTheme="minorEastAsia" w:hAnsiTheme="minorEastAsia" w:eastAsiaTheme="minorEastAsia"/>
        </w:rPr>
      </w:pPr>
      <w:r>
        <w:rPr>
          <w:rFonts w:hint="eastAsia" w:cs="宋体" w:asciiTheme="minorEastAsia" w:hAnsiTheme="minorEastAsia" w:eastAsiaTheme="minorEastAsia"/>
        </w:rPr>
        <w:t>3．成交通知</w:t>
      </w:r>
    </w:p>
    <w:p w14:paraId="1C5EB2B1">
      <w:pPr>
        <w:ind w:firstLine="480"/>
        <w:rPr>
          <w:rFonts w:cs="宋体" w:asciiTheme="minorEastAsia" w:hAnsiTheme="minorEastAsia" w:eastAsiaTheme="minorEastAsia"/>
        </w:rPr>
      </w:pPr>
      <w:r>
        <w:rPr>
          <w:rFonts w:hint="eastAsia" w:cs="宋体" w:asciiTheme="minorEastAsia" w:hAnsiTheme="minorEastAsia" w:eastAsiaTheme="minorEastAsia"/>
        </w:rPr>
        <w:t>3.1  成交人确定后，询价机构将向成交人发出成交通知书。</w:t>
      </w:r>
    </w:p>
    <w:p w14:paraId="254DED4B">
      <w:pPr>
        <w:ind w:firstLine="480"/>
        <w:rPr>
          <w:rFonts w:cs="宋体" w:asciiTheme="minorEastAsia" w:hAnsiTheme="minorEastAsia" w:eastAsiaTheme="minorEastAsia"/>
        </w:rPr>
      </w:pPr>
      <w:r>
        <w:rPr>
          <w:rFonts w:hint="eastAsia" w:cs="宋体" w:asciiTheme="minorEastAsia" w:hAnsiTheme="minorEastAsia" w:eastAsiaTheme="minorEastAsia"/>
        </w:rPr>
        <w:t>4．合同协议书的签订</w:t>
      </w:r>
    </w:p>
    <w:p w14:paraId="386D8242">
      <w:pPr>
        <w:ind w:firstLine="480"/>
        <w:rPr>
          <w:rFonts w:cs="宋体" w:asciiTheme="minorEastAsia" w:hAnsiTheme="minorEastAsia" w:eastAsiaTheme="minorEastAsia"/>
        </w:rPr>
      </w:pPr>
      <w:r>
        <w:rPr>
          <w:rFonts w:hint="eastAsia" w:cs="宋体" w:asciiTheme="minorEastAsia" w:hAnsiTheme="minorEastAsia" w:eastAsiaTheme="minorEastAsia"/>
        </w:rPr>
        <w:t>4.1  询价人与成交人将于成交通知发出之日起10日内，按照询价文件和成交人的报价文件订立书面项目合同，询价人和成交人不得再行订立背离合同实质性内容的其他协议。</w:t>
      </w:r>
    </w:p>
    <w:p w14:paraId="0B271B57">
      <w:pPr>
        <w:ind w:firstLine="480"/>
        <w:rPr>
          <w:rFonts w:cs="宋体" w:asciiTheme="minorEastAsia" w:hAnsiTheme="minorEastAsia" w:eastAsiaTheme="minorEastAsia"/>
        </w:rPr>
        <w:sectPr>
          <w:headerReference r:id="rId7" w:type="first"/>
          <w:footerReference r:id="rId10" w:type="first"/>
          <w:headerReference r:id="rId5" w:type="default"/>
          <w:footerReference r:id="rId8" w:type="default"/>
          <w:headerReference r:id="rId6" w:type="even"/>
          <w:footerReference r:id="rId9" w:type="even"/>
          <w:pgSz w:w="11906" w:h="16838"/>
          <w:pgMar w:top="1417" w:right="1797" w:bottom="1417" w:left="1797" w:header="851" w:footer="964" w:gutter="0"/>
          <w:pgNumType w:start="0"/>
          <w:cols w:space="0" w:num="1"/>
          <w:titlePg/>
          <w:docGrid w:type="linesAndChars" w:linePitch="312" w:charSpace="0"/>
        </w:sectPr>
      </w:pPr>
      <w:r>
        <w:rPr>
          <w:rFonts w:hint="eastAsia" w:cs="宋体" w:asciiTheme="minorEastAsia" w:hAnsiTheme="minorEastAsia" w:eastAsiaTheme="minorEastAsia"/>
        </w:rPr>
        <w:t>4.2  询价人应按本报价须知规定与成交人订立合同。</w:t>
      </w:r>
    </w:p>
    <w:p w14:paraId="1AD3328E">
      <w:pPr>
        <w:ind w:firstLine="0" w:firstLineChars="0"/>
        <w:jc w:val="center"/>
        <w:rPr>
          <w:rFonts w:cs="宋体" w:asciiTheme="minorEastAsia" w:hAnsiTheme="minorEastAsia" w:eastAsiaTheme="minorEastAsia"/>
          <w:b/>
          <w:sz w:val="28"/>
        </w:rPr>
      </w:pPr>
      <w:r>
        <w:rPr>
          <w:rFonts w:hint="eastAsia" w:cs="宋体" w:asciiTheme="minorEastAsia" w:hAnsiTheme="minorEastAsia" w:eastAsiaTheme="minorEastAsia"/>
          <w:b/>
          <w:sz w:val="28"/>
        </w:rPr>
        <w:t xml:space="preserve">合  同  书 </w:t>
      </w:r>
    </w:p>
    <w:p w14:paraId="3E759A84">
      <w:pPr>
        <w:ind w:firstLine="0" w:firstLineChars="0"/>
        <w:jc w:val="center"/>
        <w:rPr>
          <w:rFonts w:cs="宋体" w:asciiTheme="minorEastAsia" w:hAnsiTheme="minorEastAsia" w:eastAsiaTheme="minorEastAsia"/>
        </w:rPr>
      </w:pPr>
      <w:r>
        <w:rPr>
          <w:rFonts w:hint="eastAsia" w:cs="宋体" w:asciiTheme="minorEastAsia" w:hAnsiTheme="minorEastAsia" w:eastAsiaTheme="minorEastAsia"/>
          <w:b/>
        </w:rPr>
        <w:t>（本合同仅供参考，以签订合同格式及内容为准）</w:t>
      </w:r>
      <w:r>
        <w:rPr>
          <w:rFonts w:hint="eastAsia" w:cs="宋体" w:asciiTheme="minorEastAsia" w:hAnsiTheme="minorEastAsia" w:eastAsiaTheme="minorEastAsia"/>
        </w:rPr>
        <w:t xml:space="preserve"> </w:t>
      </w:r>
    </w:p>
    <w:p w14:paraId="164C0E25">
      <w:pPr>
        <w:ind w:firstLine="480"/>
        <w:rPr>
          <w:rFonts w:cs="宋体" w:asciiTheme="minorEastAsia" w:hAnsiTheme="minorEastAsia" w:eastAsiaTheme="minorEastAsia"/>
        </w:rPr>
      </w:pPr>
      <w:r>
        <w:rPr>
          <w:rFonts w:hint="eastAsia" w:cs="宋体" w:asciiTheme="minorEastAsia" w:hAnsiTheme="minorEastAsia" w:eastAsiaTheme="minorEastAsia"/>
        </w:rPr>
        <w:t xml:space="preserve">甲方：     </w:t>
      </w:r>
    </w:p>
    <w:p w14:paraId="09B9AA33">
      <w:pPr>
        <w:ind w:firstLine="480"/>
        <w:rPr>
          <w:rFonts w:cs="宋体" w:asciiTheme="minorEastAsia" w:hAnsiTheme="minorEastAsia" w:eastAsiaTheme="minorEastAsia"/>
        </w:rPr>
      </w:pPr>
      <w:r>
        <w:rPr>
          <w:rFonts w:hint="eastAsia" w:cs="宋体" w:asciiTheme="minorEastAsia" w:hAnsiTheme="minorEastAsia" w:eastAsiaTheme="minorEastAsia"/>
        </w:rPr>
        <w:t xml:space="preserve">乙方：         </w:t>
      </w:r>
    </w:p>
    <w:p w14:paraId="57E0C08E">
      <w:pPr>
        <w:ind w:firstLine="480"/>
        <w:rPr>
          <w:rFonts w:cs="宋体" w:asciiTheme="minorEastAsia" w:hAnsiTheme="minorEastAsia" w:eastAsiaTheme="minorEastAsia"/>
        </w:rPr>
      </w:pPr>
      <w:r>
        <w:rPr>
          <w:rFonts w:hint="eastAsia" w:cs="宋体" w:asciiTheme="minorEastAsia" w:hAnsiTheme="minorEastAsia" w:eastAsiaTheme="minorEastAsia"/>
        </w:rPr>
        <w:t>甲、乙双方根据《政府采购法》和《中华人民共和国经济合同法》进行协商，同意按照下列条款签订本合同。</w:t>
      </w:r>
    </w:p>
    <w:p w14:paraId="6FC61E68">
      <w:pPr>
        <w:ind w:firstLine="480"/>
        <w:rPr>
          <w:rFonts w:cs="宋体" w:asciiTheme="minorEastAsia" w:hAnsiTheme="minorEastAsia" w:eastAsiaTheme="minorEastAsia"/>
        </w:rPr>
      </w:pPr>
      <w:r>
        <w:rPr>
          <w:rFonts w:hint="eastAsia" w:cs="宋体" w:asciiTheme="minorEastAsia" w:hAnsiTheme="minorEastAsia" w:eastAsiaTheme="minorEastAsia"/>
        </w:rPr>
        <w:t>一、合同清单</w:t>
      </w:r>
    </w:p>
    <w:p w14:paraId="5B76C8DE">
      <w:pPr>
        <w:ind w:firstLine="480"/>
        <w:rPr>
          <w:rFonts w:cs="宋体" w:asciiTheme="minorEastAsia" w:hAnsiTheme="minorEastAsia" w:eastAsiaTheme="minorEastAsia"/>
        </w:rPr>
      </w:pPr>
      <w:r>
        <w:rPr>
          <w:rFonts w:hint="eastAsia" w:cs="宋体" w:asciiTheme="minorEastAsia" w:hAnsiTheme="minorEastAsia" w:eastAsiaTheme="minorEastAsia"/>
        </w:rPr>
        <w:t>按甲方招标文件和乙方响应文件执行，如乙方响应文件与甲方招标文件不符，以甲方招标文件为准。</w:t>
      </w:r>
    </w:p>
    <w:p w14:paraId="4ECB0C7B">
      <w:pPr>
        <w:ind w:firstLine="480"/>
        <w:rPr>
          <w:rFonts w:cs="宋体" w:asciiTheme="minorEastAsia" w:hAnsiTheme="minorEastAsia" w:eastAsiaTheme="minorEastAsia"/>
        </w:rPr>
      </w:pPr>
      <w:r>
        <w:rPr>
          <w:rFonts w:hint="eastAsia" w:cs="宋体" w:asciiTheme="minorEastAsia" w:hAnsiTheme="minorEastAsia" w:eastAsiaTheme="minorEastAsia"/>
        </w:rPr>
        <w:t>二、质量要求</w:t>
      </w:r>
    </w:p>
    <w:p w14:paraId="1906FD5F">
      <w:pPr>
        <w:ind w:firstLine="480"/>
        <w:rPr>
          <w:rFonts w:cs="宋体" w:asciiTheme="minorEastAsia" w:hAnsiTheme="minorEastAsia" w:eastAsiaTheme="minorEastAsia"/>
        </w:rPr>
      </w:pPr>
      <w:r>
        <w:rPr>
          <w:rFonts w:hint="eastAsia" w:cs="宋体" w:asciiTheme="minorEastAsia" w:hAnsiTheme="minorEastAsia" w:eastAsiaTheme="minorEastAsia"/>
        </w:rPr>
        <w:t>质量技术标准：合格。符合国家及行业现行标准、规范及相关规定。</w:t>
      </w:r>
    </w:p>
    <w:p w14:paraId="7C574425">
      <w:pPr>
        <w:ind w:firstLine="480"/>
        <w:rPr>
          <w:rFonts w:cs="宋体" w:asciiTheme="minorEastAsia" w:hAnsiTheme="minorEastAsia" w:eastAsiaTheme="minorEastAsia"/>
        </w:rPr>
      </w:pPr>
      <w:r>
        <w:rPr>
          <w:rFonts w:hint="eastAsia" w:cs="宋体" w:asciiTheme="minorEastAsia" w:hAnsiTheme="minorEastAsia" w:eastAsiaTheme="minorEastAsia"/>
        </w:rPr>
        <w:t>三、服务时间及地点</w:t>
      </w:r>
    </w:p>
    <w:p w14:paraId="502094BF">
      <w:pPr>
        <w:ind w:firstLine="480"/>
        <w:rPr>
          <w:rFonts w:cs="宋体" w:asciiTheme="minorEastAsia" w:hAnsiTheme="minorEastAsia" w:eastAsiaTheme="minorEastAsia"/>
        </w:rPr>
      </w:pPr>
      <w:r>
        <w:rPr>
          <w:rFonts w:hint="eastAsia" w:cs="宋体" w:asciiTheme="minorEastAsia" w:hAnsiTheme="minorEastAsia" w:eastAsiaTheme="minorEastAsia"/>
        </w:rPr>
        <w:t>1、服务时间：合同签订后</w:t>
      </w:r>
      <w:r>
        <w:rPr>
          <w:rFonts w:hint="eastAsia" w:cs="宋体" w:asciiTheme="minorEastAsia" w:hAnsiTheme="minorEastAsia" w:eastAsiaTheme="minorEastAsia"/>
          <w:u w:val="single"/>
        </w:rPr>
        <w:t xml:space="preserve">   </w:t>
      </w:r>
      <w:r>
        <w:rPr>
          <w:rFonts w:hint="eastAsia" w:cs="宋体" w:asciiTheme="minorEastAsia" w:hAnsiTheme="minorEastAsia" w:eastAsiaTheme="minorEastAsia"/>
        </w:rPr>
        <w:t>个日历天内</w:t>
      </w:r>
    </w:p>
    <w:p w14:paraId="47A81D05">
      <w:pPr>
        <w:ind w:firstLine="480"/>
        <w:rPr>
          <w:rFonts w:cs="宋体" w:asciiTheme="minorEastAsia" w:hAnsiTheme="minorEastAsia" w:eastAsiaTheme="minorEastAsia"/>
        </w:rPr>
      </w:pPr>
      <w:r>
        <w:rPr>
          <w:rFonts w:hint="eastAsia" w:cs="宋体" w:asciiTheme="minorEastAsia" w:hAnsiTheme="minorEastAsia" w:eastAsiaTheme="minorEastAsia"/>
        </w:rPr>
        <w:t>2、服务地点：甲方指定地点</w:t>
      </w:r>
    </w:p>
    <w:p w14:paraId="5EDF7F7A">
      <w:pPr>
        <w:ind w:firstLine="480"/>
        <w:rPr>
          <w:rFonts w:cs="宋体" w:asciiTheme="minorEastAsia" w:hAnsiTheme="minorEastAsia" w:eastAsiaTheme="minorEastAsia"/>
        </w:rPr>
      </w:pPr>
      <w:r>
        <w:rPr>
          <w:rFonts w:hint="eastAsia" w:cs="宋体" w:asciiTheme="minorEastAsia" w:hAnsiTheme="minorEastAsia" w:eastAsiaTheme="minorEastAsia"/>
        </w:rPr>
        <w:t>四、合同价款</w:t>
      </w:r>
    </w:p>
    <w:p w14:paraId="36C015DC">
      <w:pPr>
        <w:ind w:firstLine="480"/>
        <w:rPr>
          <w:rFonts w:cs="宋体" w:asciiTheme="minorEastAsia" w:hAnsiTheme="minorEastAsia" w:eastAsiaTheme="minorEastAsia"/>
        </w:rPr>
      </w:pPr>
      <w:r>
        <w:rPr>
          <w:rFonts w:hint="eastAsia" w:cs="宋体" w:asciiTheme="minorEastAsia" w:hAnsiTheme="minorEastAsia" w:eastAsiaTheme="minorEastAsia"/>
        </w:rPr>
        <w:t xml:space="preserve">合同总价为人民币：    </w:t>
      </w:r>
      <w:r>
        <w:rPr>
          <w:rFonts w:cs="宋体" w:asciiTheme="minorEastAsia" w:hAnsiTheme="minorEastAsia" w:eastAsiaTheme="minorEastAsia"/>
        </w:rPr>
        <w:t xml:space="preserve">     </w:t>
      </w:r>
      <w:r>
        <w:rPr>
          <w:rFonts w:hint="eastAsia" w:cs="宋体" w:asciiTheme="minorEastAsia" w:hAnsiTheme="minorEastAsia" w:eastAsiaTheme="minorEastAsia"/>
        </w:rPr>
        <w:t>元整 （¥         元），包含货物供应、材料、运输、搬运、安装、劳务、调试、维护、利润、税金、售后服务、质量检测、室内空气检测等相关检测费用及政策性文件规定的各项应有的一切费用。</w:t>
      </w:r>
    </w:p>
    <w:p w14:paraId="5407FA3E">
      <w:pPr>
        <w:ind w:firstLine="480"/>
        <w:rPr>
          <w:rFonts w:cs="宋体" w:asciiTheme="minorEastAsia" w:hAnsiTheme="minorEastAsia" w:eastAsiaTheme="minorEastAsia"/>
        </w:rPr>
      </w:pPr>
      <w:r>
        <w:rPr>
          <w:rFonts w:hint="eastAsia" w:cs="宋体" w:asciiTheme="minorEastAsia" w:hAnsiTheme="minorEastAsia" w:eastAsiaTheme="minorEastAsia"/>
        </w:rPr>
        <w:t>五、验收标准及方式</w:t>
      </w:r>
    </w:p>
    <w:p w14:paraId="29B719F1">
      <w:pPr>
        <w:ind w:firstLine="480"/>
        <w:rPr>
          <w:rFonts w:cs="宋体" w:asciiTheme="minorEastAsia" w:hAnsiTheme="minorEastAsia" w:eastAsiaTheme="minorEastAsia"/>
        </w:rPr>
      </w:pPr>
      <w:r>
        <w:rPr>
          <w:rFonts w:hint="eastAsia" w:cs="宋体" w:asciiTheme="minorEastAsia" w:hAnsiTheme="minorEastAsia" w:eastAsiaTheme="minorEastAsia"/>
        </w:rPr>
        <w:t>1、验收标准：按合同条款及国家规定的标准、规范及相关规定进行验收。</w:t>
      </w:r>
    </w:p>
    <w:p w14:paraId="0291DBD1">
      <w:pPr>
        <w:ind w:firstLine="480"/>
        <w:rPr>
          <w:rFonts w:cs="宋体" w:asciiTheme="minorEastAsia" w:hAnsiTheme="minorEastAsia" w:eastAsiaTheme="minorEastAsia"/>
        </w:rPr>
      </w:pPr>
      <w:r>
        <w:rPr>
          <w:rFonts w:hint="eastAsia" w:cs="宋体" w:asciiTheme="minorEastAsia" w:hAnsiTheme="minorEastAsia" w:eastAsiaTheme="minorEastAsia"/>
        </w:rPr>
        <w:t>2、验收方式：采购人验收</w:t>
      </w:r>
    </w:p>
    <w:p w14:paraId="5F82CCB5">
      <w:pPr>
        <w:ind w:firstLine="480"/>
        <w:rPr>
          <w:rFonts w:cs="宋体" w:asciiTheme="minorEastAsia" w:hAnsiTheme="minorEastAsia" w:eastAsiaTheme="minorEastAsia"/>
        </w:rPr>
      </w:pPr>
      <w:r>
        <w:rPr>
          <w:rFonts w:hint="eastAsia" w:cs="宋体" w:asciiTheme="minorEastAsia" w:hAnsiTheme="minorEastAsia" w:eastAsiaTheme="minorEastAsia"/>
        </w:rPr>
        <w:t>六、付款方式：</w:t>
      </w:r>
    </w:p>
    <w:p w14:paraId="603B5AF8">
      <w:pPr>
        <w:ind w:firstLine="480"/>
        <w:rPr>
          <w:rFonts w:cs="宋体" w:asciiTheme="minorEastAsia" w:hAnsiTheme="minorEastAsia" w:eastAsiaTheme="minorEastAsia"/>
        </w:rPr>
      </w:pPr>
      <w:r>
        <w:rPr>
          <w:rFonts w:hint="eastAsia" w:cs="宋体" w:asciiTheme="minorEastAsia" w:hAnsiTheme="minorEastAsia" w:eastAsiaTheme="minorEastAsia"/>
        </w:rPr>
        <w:t>七、违约责任</w:t>
      </w:r>
    </w:p>
    <w:p w14:paraId="104FD962">
      <w:pPr>
        <w:ind w:firstLine="480"/>
        <w:rPr>
          <w:rFonts w:cs="宋体" w:asciiTheme="minorEastAsia" w:hAnsiTheme="minorEastAsia" w:eastAsiaTheme="minorEastAsia"/>
        </w:rPr>
      </w:pPr>
      <w:r>
        <w:rPr>
          <w:rFonts w:hint="eastAsia" w:cs="宋体" w:asciiTheme="minorEastAsia" w:hAnsiTheme="minorEastAsia" w:eastAsiaTheme="minorEastAsia"/>
        </w:rPr>
        <w:t>1、乙方在合同规定的交货期内未能交付，每超过1天，按扣减中标价的0.5%进行结算，超过10天的，甲方可解除合同，重新组织招标响应。</w:t>
      </w:r>
    </w:p>
    <w:p w14:paraId="69EF2285">
      <w:pPr>
        <w:ind w:firstLine="480"/>
        <w:rPr>
          <w:rFonts w:cs="宋体" w:asciiTheme="minorEastAsia" w:hAnsiTheme="minorEastAsia" w:eastAsiaTheme="minorEastAsia"/>
        </w:rPr>
      </w:pPr>
      <w:r>
        <w:rPr>
          <w:rFonts w:cs="宋体" w:asciiTheme="minorEastAsia" w:hAnsiTheme="minorEastAsia" w:eastAsiaTheme="minorEastAsia"/>
        </w:rPr>
        <w:t>2</w:t>
      </w:r>
      <w:r>
        <w:rPr>
          <w:rFonts w:hint="eastAsia" w:cs="宋体" w:asciiTheme="minorEastAsia" w:hAnsiTheme="minorEastAsia" w:eastAsiaTheme="minorEastAsia"/>
        </w:rPr>
        <w:t>、合同签订后，双方均不得无故更改或终止合同。若因一方原因而导致合同无法继续履行，违约方应赔偿因此而给守约方带来的损失，并承担合同金额20%的违约金。</w:t>
      </w:r>
    </w:p>
    <w:p w14:paraId="178F5594">
      <w:pPr>
        <w:ind w:firstLine="480"/>
        <w:rPr>
          <w:rFonts w:cs="宋体" w:asciiTheme="minorEastAsia" w:hAnsiTheme="minorEastAsia" w:eastAsiaTheme="minorEastAsia"/>
        </w:rPr>
      </w:pPr>
      <w:r>
        <w:rPr>
          <w:rFonts w:cs="宋体" w:asciiTheme="minorEastAsia" w:hAnsiTheme="minorEastAsia" w:eastAsiaTheme="minorEastAsia"/>
        </w:rPr>
        <w:t>3</w:t>
      </w:r>
      <w:r>
        <w:rPr>
          <w:rFonts w:hint="eastAsia" w:cs="宋体" w:asciiTheme="minorEastAsia" w:hAnsiTheme="minorEastAsia" w:eastAsiaTheme="minorEastAsia"/>
        </w:rPr>
        <w:t>、除非合同双方另有约定，任何一方都不得将本合同以及本合同项下的任何权利义务，直接或者间接地转让给任何第三方。</w:t>
      </w:r>
    </w:p>
    <w:p w14:paraId="07BFB132">
      <w:pPr>
        <w:ind w:firstLine="480"/>
        <w:rPr>
          <w:rFonts w:cs="宋体" w:asciiTheme="minorEastAsia" w:hAnsiTheme="minorEastAsia" w:eastAsiaTheme="minorEastAsia"/>
        </w:rPr>
      </w:pPr>
      <w:r>
        <w:rPr>
          <w:rFonts w:hint="eastAsia" w:cs="宋体" w:asciiTheme="minorEastAsia" w:hAnsiTheme="minorEastAsia" w:eastAsiaTheme="minorEastAsia"/>
        </w:rPr>
        <w:t>九、不可抗力因素</w:t>
      </w:r>
    </w:p>
    <w:p w14:paraId="262C3834">
      <w:pPr>
        <w:ind w:firstLine="480"/>
        <w:rPr>
          <w:rFonts w:cs="宋体" w:asciiTheme="minorEastAsia" w:hAnsiTheme="minorEastAsia" w:eastAsiaTheme="minorEastAsia"/>
        </w:rPr>
      </w:pPr>
      <w:r>
        <w:rPr>
          <w:rFonts w:hint="eastAsia" w:cs="宋体" w:asciiTheme="minorEastAsia" w:hAnsiTheme="minorEastAsia" w:eastAsiaTheme="minorEastAsia"/>
        </w:rPr>
        <w:t>如部分或者全部因下列人力不可控制的原因而致使合同义务没有或延迟履行,合同各方均不承担任何违约责任，包括且限于：战争、叛乱暴动、地震、洪水。在上述情况下，受不可抗力影响的一方应当及时将不可抗力的情况以书面方式通知本合同的另一方，并将预计的或者实际延迟期限以及有关细节通知另一方。</w:t>
      </w:r>
    </w:p>
    <w:p w14:paraId="6743C69F">
      <w:pPr>
        <w:ind w:firstLine="480"/>
        <w:rPr>
          <w:rFonts w:cs="宋体" w:asciiTheme="minorEastAsia" w:hAnsiTheme="minorEastAsia" w:eastAsiaTheme="minorEastAsia"/>
        </w:rPr>
      </w:pPr>
      <w:r>
        <w:rPr>
          <w:rFonts w:hint="eastAsia" w:cs="宋体" w:asciiTheme="minorEastAsia" w:hAnsiTheme="minorEastAsia" w:eastAsiaTheme="minorEastAsia"/>
        </w:rPr>
        <w:t>十、争议解决程序</w:t>
      </w:r>
    </w:p>
    <w:p w14:paraId="5722DDDA">
      <w:pPr>
        <w:ind w:firstLine="480"/>
        <w:rPr>
          <w:rFonts w:cs="宋体" w:asciiTheme="minorEastAsia" w:hAnsiTheme="minorEastAsia" w:eastAsiaTheme="minorEastAsia"/>
        </w:rPr>
      </w:pPr>
      <w:r>
        <w:rPr>
          <w:rFonts w:hint="eastAsia" w:cs="宋体" w:asciiTheme="minorEastAsia" w:hAnsiTheme="minorEastAsia" w:eastAsiaTheme="minorEastAsia"/>
        </w:rPr>
        <w:t>1、双方协调</w:t>
      </w:r>
    </w:p>
    <w:p w14:paraId="7819327B">
      <w:pPr>
        <w:ind w:firstLine="480"/>
        <w:rPr>
          <w:rFonts w:cs="宋体" w:asciiTheme="minorEastAsia" w:hAnsiTheme="minorEastAsia" w:eastAsiaTheme="minorEastAsia"/>
        </w:rPr>
      </w:pPr>
      <w:r>
        <w:rPr>
          <w:rFonts w:hint="eastAsia" w:cs="宋体" w:asciiTheme="minorEastAsia" w:hAnsiTheme="minorEastAsia" w:eastAsiaTheme="minorEastAsia"/>
        </w:rPr>
        <w:t>2、向仲裁委员会申请仲裁</w:t>
      </w:r>
    </w:p>
    <w:p w14:paraId="4F42CCEA">
      <w:pPr>
        <w:ind w:firstLine="480"/>
        <w:rPr>
          <w:rFonts w:cs="宋体" w:asciiTheme="minorEastAsia" w:hAnsiTheme="minorEastAsia" w:eastAsiaTheme="minorEastAsia"/>
        </w:rPr>
      </w:pPr>
      <w:r>
        <w:rPr>
          <w:rFonts w:hint="eastAsia" w:cs="宋体" w:asciiTheme="minorEastAsia" w:hAnsiTheme="minorEastAsia" w:eastAsiaTheme="minorEastAsia"/>
        </w:rPr>
        <w:t>4、提起诉讼</w:t>
      </w:r>
    </w:p>
    <w:p w14:paraId="2221C15C">
      <w:pPr>
        <w:ind w:firstLine="480"/>
        <w:rPr>
          <w:rFonts w:cs="宋体" w:asciiTheme="minorEastAsia" w:hAnsiTheme="minorEastAsia" w:eastAsiaTheme="minorEastAsia"/>
        </w:rPr>
      </w:pPr>
      <w:r>
        <w:rPr>
          <w:rFonts w:hint="eastAsia" w:cs="宋体" w:asciiTheme="minorEastAsia" w:hAnsiTheme="minorEastAsia" w:eastAsiaTheme="minorEastAsia"/>
        </w:rPr>
        <w:t>十一、其他约定事项</w:t>
      </w:r>
    </w:p>
    <w:p w14:paraId="7CEC075F">
      <w:pPr>
        <w:ind w:firstLine="480"/>
        <w:rPr>
          <w:rFonts w:cs="宋体" w:asciiTheme="minorEastAsia" w:hAnsiTheme="minorEastAsia" w:eastAsiaTheme="minorEastAsia"/>
        </w:rPr>
      </w:pPr>
      <w:r>
        <w:rPr>
          <w:rFonts w:hint="eastAsia" w:cs="宋体" w:asciiTheme="minorEastAsia" w:hAnsiTheme="minorEastAsia" w:eastAsiaTheme="minorEastAsia"/>
        </w:rPr>
        <w:t>1、本合同双方签字盖章后正式生效。</w:t>
      </w:r>
    </w:p>
    <w:p w14:paraId="1F65D595">
      <w:pPr>
        <w:ind w:firstLine="480"/>
        <w:rPr>
          <w:rFonts w:cs="宋体" w:asciiTheme="minorEastAsia" w:hAnsiTheme="minorEastAsia" w:eastAsiaTheme="minorEastAsia"/>
        </w:rPr>
      </w:pPr>
      <w:r>
        <w:rPr>
          <w:rFonts w:hint="eastAsia" w:cs="宋体" w:asciiTheme="minorEastAsia" w:hAnsiTheme="minorEastAsia" w:eastAsiaTheme="minorEastAsia"/>
        </w:rPr>
        <w:t>2、本合同未尽事宜，双方协商解决或另立合同，但不得与本合同抵触。</w:t>
      </w:r>
    </w:p>
    <w:p w14:paraId="61287746">
      <w:pPr>
        <w:ind w:firstLine="480"/>
        <w:rPr>
          <w:rFonts w:cs="宋体" w:asciiTheme="minorEastAsia" w:hAnsiTheme="minorEastAsia" w:eastAsiaTheme="minorEastAsia"/>
        </w:rPr>
      </w:pPr>
      <w:r>
        <w:rPr>
          <w:rFonts w:hint="eastAsia" w:cs="宋体" w:asciiTheme="minorEastAsia" w:hAnsiTheme="minorEastAsia" w:eastAsiaTheme="minorEastAsia"/>
        </w:rPr>
        <w:t>合同各方授权代表签字如下：</w:t>
      </w:r>
    </w:p>
    <w:p w14:paraId="3EAF7B24">
      <w:pPr>
        <w:ind w:firstLine="480"/>
        <w:rPr>
          <w:rFonts w:cs="宋体" w:asciiTheme="minorEastAsia" w:hAnsiTheme="minorEastAsia" w:eastAsiaTheme="minorEastAsia"/>
        </w:rPr>
      </w:pPr>
      <w:r>
        <w:rPr>
          <w:rFonts w:hint="eastAsia" w:cs="宋体" w:asciiTheme="minorEastAsia" w:hAnsiTheme="minorEastAsia" w:eastAsiaTheme="minorEastAsia"/>
        </w:rPr>
        <w:t xml:space="preserve">甲方：                             乙方：      </w:t>
      </w:r>
    </w:p>
    <w:p w14:paraId="6E3CAE0E">
      <w:pPr>
        <w:ind w:firstLine="480"/>
        <w:rPr>
          <w:rFonts w:cs="宋体" w:asciiTheme="minorEastAsia" w:hAnsiTheme="minorEastAsia" w:eastAsiaTheme="minorEastAsia"/>
        </w:rPr>
      </w:pPr>
      <w:r>
        <w:rPr>
          <w:rFonts w:hint="eastAsia" w:cs="宋体" w:asciiTheme="minorEastAsia" w:hAnsiTheme="minorEastAsia" w:eastAsiaTheme="minorEastAsia"/>
        </w:rPr>
        <w:t>地址：                             地址：</w:t>
      </w:r>
    </w:p>
    <w:p w14:paraId="1F8FBEA0">
      <w:pPr>
        <w:ind w:firstLine="480"/>
        <w:rPr>
          <w:rFonts w:cs="宋体" w:asciiTheme="minorEastAsia" w:hAnsiTheme="minorEastAsia" w:eastAsiaTheme="minorEastAsia"/>
        </w:rPr>
      </w:pPr>
      <w:r>
        <w:rPr>
          <w:rFonts w:hint="eastAsia" w:cs="宋体" w:asciiTheme="minorEastAsia" w:hAnsiTheme="minorEastAsia" w:eastAsiaTheme="minorEastAsia"/>
        </w:rPr>
        <w:t>委托代理人：                       委托代理人：</w:t>
      </w:r>
    </w:p>
    <w:p w14:paraId="22846071">
      <w:pPr>
        <w:ind w:firstLine="480"/>
        <w:rPr>
          <w:rFonts w:cs="宋体" w:asciiTheme="minorEastAsia" w:hAnsiTheme="minorEastAsia" w:eastAsiaTheme="minorEastAsia"/>
        </w:rPr>
      </w:pPr>
      <w:r>
        <w:rPr>
          <w:rFonts w:hint="eastAsia" w:cs="宋体" w:asciiTheme="minorEastAsia" w:hAnsiTheme="minorEastAsia" w:eastAsiaTheme="minorEastAsia"/>
        </w:rPr>
        <w:t>联系电话：                         联系电话：</w:t>
      </w:r>
    </w:p>
    <w:p w14:paraId="4FDE2227">
      <w:pPr>
        <w:ind w:firstLine="480"/>
        <w:rPr>
          <w:rFonts w:cs="宋体" w:asciiTheme="minorEastAsia" w:hAnsiTheme="minorEastAsia" w:eastAsiaTheme="minorEastAsia"/>
        </w:rPr>
      </w:pPr>
      <w:r>
        <w:rPr>
          <w:rFonts w:hint="eastAsia" w:cs="宋体" w:asciiTheme="minorEastAsia" w:hAnsiTheme="minorEastAsia" w:eastAsiaTheme="minorEastAsia"/>
        </w:rPr>
        <w:t>签订日期：                         签订日期：</w:t>
      </w:r>
    </w:p>
    <w:p w14:paraId="0F94E79F">
      <w:pPr>
        <w:pStyle w:val="2"/>
        <w:spacing w:after="156"/>
        <w:rPr>
          <w:rFonts w:cs="宋体" w:asciiTheme="minorEastAsia" w:hAnsiTheme="minorEastAsia" w:eastAsiaTheme="minorEastAsia"/>
          <w:szCs w:val="24"/>
        </w:rPr>
      </w:pPr>
      <w:r>
        <w:rPr>
          <w:rFonts w:hint="eastAsia" w:cs="宋体" w:asciiTheme="minorEastAsia" w:hAnsiTheme="minorEastAsia" w:eastAsiaTheme="minorEastAsia"/>
        </w:rPr>
        <w:br w:type="page"/>
      </w:r>
      <w:bookmarkStart w:id="17" w:name="_Toc15731"/>
      <w:r>
        <w:rPr>
          <w:rFonts w:hint="eastAsia" w:cs="宋体" w:asciiTheme="minorEastAsia" w:hAnsiTheme="minorEastAsia" w:eastAsiaTheme="minorEastAsia"/>
          <w:szCs w:val="24"/>
        </w:rPr>
        <w:t>第三章  询  价</w:t>
      </w:r>
      <w:bookmarkEnd w:id="17"/>
    </w:p>
    <w:p w14:paraId="50E029F6">
      <w:pPr>
        <w:spacing w:line="500" w:lineRule="exact"/>
        <w:ind w:firstLine="482"/>
        <w:rPr>
          <w:rFonts w:cs="宋体" w:asciiTheme="minorEastAsia" w:hAnsiTheme="minorEastAsia" w:eastAsiaTheme="minorEastAsia"/>
          <w:b/>
          <w:bCs/>
          <w:lang w:val="zh-CN"/>
        </w:rPr>
      </w:pPr>
      <w:r>
        <w:rPr>
          <w:rFonts w:hint="eastAsia" w:cs="宋体" w:asciiTheme="minorEastAsia" w:hAnsiTheme="minorEastAsia" w:eastAsiaTheme="minorEastAsia"/>
          <w:b/>
          <w:bCs/>
          <w:lang w:val="zh-CN"/>
        </w:rPr>
        <w:t>一、询价时间及地点（</w:t>
      </w:r>
      <w:r>
        <w:rPr>
          <w:rFonts w:hint="eastAsia" w:cs="宋体" w:asciiTheme="minorEastAsia" w:hAnsiTheme="minorEastAsia" w:eastAsiaTheme="minorEastAsia"/>
          <w:b/>
          <w:bCs/>
        </w:rPr>
        <w:t>详见前附表</w:t>
      </w:r>
      <w:r>
        <w:rPr>
          <w:rFonts w:hint="eastAsia" w:cs="宋体" w:asciiTheme="minorEastAsia" w:hAnsiTheme="minorEastAsia" w:eastAsiaTheme="minorEastAsia"/>
          <w:b/>
          <w:bCs/>
          <w:lang w:val="zh-CN"/>
        </w:rPr>
        <w:t>）</w:t>
      </w:r>
    </w:p>
    <w:p w14:paraId="04873B47">
      <w:pPr>
        <w:autoSpaceDE w:val="0"/>
        <w:autoSpaceDN w:val="0"/>
        <w:adjustRightInd w:val="0"/>
        <w:spacing w:line="500" w:lineRule="exact"/>
        <w:ind w:firstLine="482"/>
        <w:rPr>
          <w:rFonts w:cs="宋体" w:asciiTheme="minorEastAsia" w:hAnsiTheme="minorEastAsia" w:eastAsiaTheme="minorEastAsia"/>
          <w:b/>
          <w:lang w:val="zh-CN"/>
        </w:rPr>
      </w:pPr>
      <w:r>
        <w:rPr>
          <w:rFonts w:hint="eastAsia" w:cs="宋体" w:asciiTheme="minorEastAsia" w:hAnsiTheme="minorEastAsia" w:eastAsiaTheme="minorEastAsia"/>
          <w:b/>
          <w:lang w:val="zh-CN"/>
        </w:rPr>
        <w:t>二、询价程序</w:t>
      </w:r>
    </w:p>
    <w:p w14:paraId="1372C587">
      <w:pPr>
        <w:autoSpaceDE w:val="0"/>
        <w:autoSpaceDN w:val="0"/>
        <w:adjustRightInd w:val="0"/>
        <w:spacing w:line="500" w:lineRule="exact"/>
        <w:ind w:firstLine="480"/>
        <w:rPr>
          <w:rFonts w:cs="宋体" w:asciiTheme="minorEastAsia" w:hAnsiTheme="minorEastAsia" w:eastAsiaTheme="minorEastAsia"/>
          <w:lang w:val="zh-CN"/>
        </w:rPr>
      </w:pPr>
      <w:r>
        <w:rPr>
          <w:rFonts w:hint="eastAsia" w:cs="宋体" w:asciiTheme="minorEastAsia" w:hAnsiTheme="minorEastAsia" w:eastAsiaTheme="minorEastAsia"/>
          <w:color w:val="000000"/>
          <w:kern w:val="0"/>
        </w:rPr>
        <w:t>（一）</w:t>
      </w:r>
      <w:r>
        <w:rPr>
          <w:rFonts w:hint="eastAsia" w:cs="宋体" w:asciiTheme="minorEastAsia" w:hAnsiTheme="minorEastAsia" w:eastAsiaTheme="minorEastAsia"/>
          <w:lang w:val="zh-CN"/>
        </w:rPr>
        <w:t>按照询价文件规定的时间、地点，由询价</w:t>
      </w:r>
      <w:r>
        <w:rPr>
          <w:rFonts w:hint="eastAsia" w:cs="宋体" w:asciiTheme="minorEastAsia" w:hAnsiTheme="minorEastAsia" w:eastAsiaTheme="minorEastAsia"/>
          <w:color w:val="000000"/>
          <w:lang w:val="zh-CN"/>
        </w:rPr>
        <w:t>单位</w:t>
      </w:r>
      <w:r>
        <w:rPr>
          <w:rFonts w:hint="eastAsia" w:cs="宋体" w:asciiTheme="minorEastAsia" w:hAnsiTheme="minorEastAsia" w:eastAsiaTheme="minorEastAsia"/>
          <w:lang w:val="zh-CN"/>
        </w:rPr>
        <w:t>代表、询价小组对各询价</w:t>
      </w:r>
      <w:r>
        <w:rPr>
          <w:rFonts w:hint="eastAsia" w:cs="宋体" w:asciiTheme="minorEastAsia" w:hAnsiTheme="minorEastAsia" w:eastAsiaTheme="minorEastAsia"/>
          <w:color w:val="000000"/>
          <w:lang w:val="zh-CN"/>
        </w:rPr>
        <w:t>单位</w:t>
      </w:r>
      <w:r>
        <w:rPr>
          <w:rFonts w:hint="eastAsia" w:cs="宋体" w:asciiTheme="minorEastAsia" w:hAnsiTheme="minorEastAsia" w:eastAsiaTheme="minorEastAsia"/>
          <w:lang w:val="zh-CN"/>
        </w:rPr>
        <w:t>提交的响应文件的密封情况进行检查、确认。</w:t>
      </w:r>
    </w:p>
    <w:p w14:paraId="23BD3481">
      <w:pPr>
        <w:autoSpaceDE w:val="0"/>
        <w:autoSpaceDN w:val="0"/>
        <w:adjustRightInd w:val="0"/>
        <w:spacing w:line="500" w:lineRule="exact"/>
        <w:ind w:firstLine="480"/>
        <w:rPr>
          <w:rFonts w:cs="宋体" w:asciiTheme="minorEastAsia" w:hAnsiTheme="minorEastAsia" w:eastAsiaTheme="minorEastAsia"/>
          <w:lang w:val="zh-CN"/>
        </w:rPr>
      </w:pPr>
      <w:r>
        <w:rPr>
          <w:rFonts w:hint="eastAsia" w:cs="宋体" w:asciiTheme="minorEastAsia" w:hAnsiTheme="minorEastAsia" w:eastAsiaTheme="minorEastAsia"/>
          <w:color w:val="000000"/>
          <w:kern w:val="0"/>
        </w:rPr>
        <w:t>（二）</w:t>
      </w:r>
      <w:r>
        <w:rPr>
          <w:rFonts w:hint="eastAsia" w:cs="宋体" w:asciiTheme="minorEastAsia" w:hAnsiTheme="minorEastAsia" w:eastAsiaTheme="minorEastAsia"/>
          <w:lang w:val="zh-CN"/>
        </w:rPr>
        <w:t>询价小组对询价</w:t>
      </w:r>
      <w:r>
        <w:rPr>
          <w:rFonts w:hint="eastAsia" w:cs="宋体" w:asciiTheme="minorEastAsia" w:hAnsiTheme="minorEastAsia" w:eastAsiaTheme="minorEastAsia"/>
          <w:color w:val="000000"/>
          <w:lang w:val="zh-CN"/>
        </w:rPr>
        <w:t>单位</w:t>
      </w:r>
      <w:r>
        <w:rPr>
          <w:rFonts w:hint="eastAsia" w:cs="宋体" w:asciiTheme="minorEastAsia" w:hAnsiTheme="minorEastAsia" w:eastAsiaTheme="minorEastAsia"/>
          <w:lang w:val="zh-CN"/>
        </w:rPr>
        <w:t>响应文件进行资格和符合性审查，审查合格的</w:t>
      </w:r>
      <w:r>
        <w:rPr>
          <w:rFonts w:hint="eastAsia" w:cs="宋体" w:asciiTheme="minorEastAsia" w:hAnsiTheme="minorEastAsia" w:eastAsiaTheme="minorEastAsia"/>
          <w:color w:val="000000"/>
          <w:lang w:val="zh-CN"/>
        </w:rPr>
        <w:t>单位</w:t>
      </w:r>
      <w:r>
        <w:rPr>
          <w:rFonts w:hint="eastAsia" w:cs="宋体" w:asciiTheme="minorEastAsia" w:hAnsiTheme="minorEastAsia" w:eastAsiaTheme="minorEastAsia"/>
          <w:lang w:val="zh-CN"/>
        </w:rPr>
        <w:t>才能进入询价程序。</w:t>
      </w:r>
    </w:p>
    <w:p w14:paraId="1DBA3038">
      <w:pPr>
        <w:autoSpaceDE w:val="0"/>
        <w:autoSpaceDN w:val="0"/>
        <w:adjustRightInd w:val="0"/>
        <w:spacing w:line="500" w:lineRule="exact"/>
        <w:ind w:firstLine="480"/>
        <w:rPr>
          <w:rFonts w:cs="宋体" w:asciiTheme="minorEastAsia" w:hAnsiTheme="minorEastAsia" w:eastAsiaTheme="minorEastAsia"/>
          <w:lang w:val="zh-CN"/>
        </w:rPr>
      </w:pPr>
      <w:r>
        <w:rPr>
          <w:rFonts w:hint="eastAsia" w:cs="宋体" w:asciiTheme="minorEastAsia" w:hAnsiTheme="minorEastAsia" w:eastAsiaTheme="minorEastAsia"/>
          <w:color w:val="000000"/>
          <w:kern w:val="0"/>
        </w:rPr>
        <w:t>（三）</w:t>
      </w:r>
      <w:r>
        <w:rPr>
          <w:rFonts w:hint="eastAsia" w:cs="宋体" w:asciiTheme="minorEastAsia" w:hAnsiTheme="minorEastAsia" w:eastAsiaTheme="minorEastAsia"/>
          <w:lang w:val="zh-CN"/>
        </w:rPr>
        <w:t>询价小组按询价单位响应文件送达的先后顺序，与单一询价单位分别就符合采购需求、质量和服务等进行询价，并了解其预算组成情况。</w:t>
      </w:r>
    </w:p>
    <w:p w14:paraId="756EE95B">
      <w:pPr>
        <w:autoSpaceDE w:val="0"/>
        <w:autoSpaceDN w:val="0"/>
        <w:adjustRightInd w:val="0"/>
        <w:spacing w:line="500" w:lineRule="exact"/>
        <w:ind w:firstLine="480"/>
        <w:rPr>
          <w:rFonts w:cs="宋体" w:asciiTheme="minorEastAsia" w:hAnsiTheme="minorEastAsia" w:eastAsiaTheme="minorEastAsia"/>
          <w:lang w:val="zh-CN"/>
        </w:rPr>
      </w:pPr>
      <w:r>
        <w:rPr>
          <w:rFonts w:hint="eastAsia" w:cs="宋体" w:asciiTheme="minorEastAsia" w:hAnsiTheme="minorEastAsia" w:eastAsiaTheme="minorEastAsia"/>
          <w:color w:val="000000"/>
          <w:kern w:val="0"/>
        </w:rPr>
        <w:t>（四）</w:t>
      </w:r>
      <w:r>
        <w:rPr>
          <w:rFonts w:hint="eastAsia" w:cs="宋体" w:asciiTheme="minorEastAsia" w:hAnsiTheme="minorEastAsia" w:eastAsiaTheme="minorEastAsia"/>
          <w:lang w:val="zh-CN"/>
        </w:rPr>
        <w:t>询价中，询价的任何一方不得透露与询价有关的其他</w:t>
      </w:r>
      <w:r>
        <w:rPr>
          <w:rFonts w:hint="eastAsia" w:cs="宋体" w:asciiTheme="minorEastAsia" w:hAnsiTheme="minorEastAsia" w:eastAsiaTheme="minorEastAsia"/>
          <w:color w:val="000000"/>
          <w:lang w:val="zh-CN"/>
        </w:rPr>
        <w:t>单位</w:t>
      </w:r>
      <w:r>
        <w:rPr>
          <w:rFonts w:hint="eastAsia" w:cs="宋体" w:asciiTheme="minorEastAsia" w:hAnsiTheme="minorEastAsia" w:eastAsiaTheme="minorEastAsia"/>
          <w:lang w:val="zh-CN"/>
        </w:rPr>
        <w:t>的技术资料、价格和其他信息。</w:t>
      </w:r>
    </w:p>
    <w:p w14:paraId="015642D6">
      <w:pPr>
        <w:autoSpaceDE w:val="0"/>
        <w:autoSpaceDN w:val="0"/>
        <w:adjustRightInd w:val="0"/>
        <w:spacing w:line="500" w:lineRule="exact"/>
        <w:ind w:firstLine="480"/>
        <w:rPr>
          <w:rFonts w:cs="宋体" w:asciiTheme="minorEastAsia" w:hAnsiTheme="minorEastAsia" w:eastAsiaTheme="minorEastAsia"/>
          <w:lang w:val="zh-CN"/>
        </w:rPr>
      </w:pPr>
      <w:r>
        <w:rPr>
          <w:rFonts w:hint="eastAsia" w:cs="宋体" w:asciiTheme="minorEastAsia" w:hAnsiTheme="minorEastAsia" w:eastAsiaTheme="minorEastAsia"/>
          <w:color w:val="000000"/>
          <w:kern w:val="0"/>
        </w:rPr>
        <w:t>（五）</w:t>
      </w:r>
      <w:r>
        <w:rPr>
          <w:rFonts w:hint="eastAsia" w:cs="宋体" w:asciiTheme="minorEastAsia" w:hAnsiTheme="minorEastAsia" w:eastAsiaTheme="minorEastAsia"/>
          <w:lang w:val="zh-CN"/>
        </w:rPr>
        <w:t>询价小组根据询价情况按</w:t>
      </w:r>
      <w:r>
        <w:rPr>
          <w:rFonts w:hint="eastAsia" w:cs="宋体" w:asciiTheme="minorEastAsia" w:hAnsiTheme="minorEastAsia" w:eastAsiaTheme="minorEastAsia"/>
          <w:kern w:val="0"/>
        </w:rPr>
        <w:t>质量和服务均能满足采购文件实质性响应要求的</w:t>
      </w:r>
      <w:r>
        <w:rPr>
          <w:rFonts w:hint="eastAsia" w:cs="宋体" w:asciiTheme="minorEastAsia" w:hAnsiTheme="minorEastAsia" w:eastAsiaTheme="minorEastAsia"/>
          <w:lang w:val="zh-CN"/>
        </w:rPr>
        <w:t>原则确定成交候选人。</w:t>
      </w:r>
    </w:p>
    <w:p w14:paraId="3881A484">
      <w:pPr>
        <w:autoSpaceDE w:val="0"/>
        <w:autoSpaceDN w:val="0"/>
        <w:adjustRightInd w:val="0"/>
        <w:spacing w:line="500" w:lineRule="exact"/>
        <w:ind w:firstLine="482"/>
        <w:rPr>
          <w:rFonts w:cs="宋体" w:asciiTheme="minorEastAsia" w:hAnsiTheme="minorEastAsia" w:eastAsiaTheme="minorEastAsia"/>
          <w:b/>
          <w:lang w:val="zh-CN"/>
        </w:rPr>
      </w:pPr>
      <w:r>
        <w:rPr>
          <w:rFonts w:hint="eastAsia" w:cs="宋体" w:asciiTheme="minorEastAsia" w:hAnsiTheme="minorEastAsia" w:eastAsiaTheme="minorEastAsia"/>
          <w:b/>
          <w:lang w:val="zh-CN"/>
        </w:rPr>
        <w:t>三、确定成交</w:t>
      </w:r>
    </w:p>
    <w:p w14:paraId="144E6A90">
      <w:pPr>
        <w:autoSpaceDE w:val="0"/>
        <w:autoSpaceDN w:val="0"/>
        <w:adjustRightInd w:val="0"/>
        <w:spacing w:line="500" w:lineRule="exact"/>
        <w:ind w:firstLine="480"/>
        <w:rPr>
          <w:rFonts w:cs="宋体" w:asciiTheme="minorEastAsia" w:hAnsiTheme="minorEastAsia" w:eastAsiaTheme="minorEastAsia"/>
          <w:lang w:val="zh-CN"/>
        </w:rPr>
      </w:pPr>
      <w:r>
        <w:rPr>
          <w:rFonts w:hint="eastAsia" w:cs="宋体" w:asciiTheme="minorEastAsia" w:hAnsiTheme="minorEastAsia" w:eastAsiaTheme="minorEastAsia"/>
          <w:kern w:val="0"/>
        </w:rPr>
        <w:t>根据质量和服务均能满足采购文件实质性响应要求且最后报价最低的原则确定成交供应商</w:t>
      </w:r>
      <w:r>
        <w:rPr>
          <w:rFonts w:hint="eastAsia" w:cs="宋体" w:asciiTheme="minorEastAsia" w:hAnsiTheme="minorEastAsia" w:eastAsiaTheme="minorEastAsia"/>
          <w:lang w:val="zh-CN"/>
        </w:rPr>
        <w:t>，并发布成交公告和成交通知书。</w:t>
      </w:r>
    </w:p>
    <w:p w14:paraId="77045DC8">
      <w:pPr>
        <w:autoSpaceDE w:val="0"/>
        <w:autoSpaceDN w:val="0"/>
        <w:adjustRightInd w:val="0"/>
        <w:spacing w:line="500" w:lineRule="exact"/>
        <w:ind w:firstLine="482"/>
        <w:rPr>
          <w:rFonts w:cs="宋体" w:asciiTheme="minorEastAsia" w:hAnsiTheme="minorEastAsia" w:eastAsiaTheme="minorEastAsia"/>
          <w:b/>
          <w:lang w:val="zh-CN"/>
        </w:rPr>
      </w:pPr>
      <w:r>
        <w:rPr>
          <w:rFonts w:hint="eastAsia" w:cs="宋体" w:asciiTheme="minorEastAsia" w:hAnsiTheme="minorEastAsia" w:eastAsiaTheme="minorEastAsia"/>
          <w:b/>
          <w:lang w:val="zh-CN"/>
        </w:rPr>
        <w:t>四、签订合同</w:t>
      </w:r>
    </w:p>
    <w:p w14:paraId="5D34435D">
      <w:pPr>
        <w:autoSpaceDE w:val="0"/>
        <w:autoSpaceDN w:val="0"/>
        <w:adjustRightInd w:val="0"/>
        <w:spacing w:line="500" w:lineRule="exact"/>
        <w:ind w:firstLine="480"/>
        <w:rPr>
          <w:rFonts w:cs="宋体" w:asciiTheme="minorEastAsia" w:hAnsiTheme="minorEastAsia" w:eastAsiaTheme="minorEastAsia"/>
          <w:b/>
          <w:bCs/>
        </w:rPr>
      </w:pPr>
      <w:r>
        <w:rPr>
          <w:rFonts w:hint="eastAsia" w:cs="宋体" w:asciiTheme="minorEastAsia" w:hAnsiTheme="minorEastAsia" w:eastAsiaTheme="minorEastAsia"/>
          <w:lang w:val="zh-CN"/>
        </w:rPr>
        <w:t>成交人在收到成交通知书后，按相关规定的时间和要求与采购人签订合同。</w:t>
      </w:r>
    </w:p>
    <w:p w14:paraId="3B7F3D11">
      <w:pPr>
        <w:spacing w:line="560" w:lineRule="atLeast"/>
        <w:ind w:firstLine="482"/>
        <w:jc w:val="center"/>
        <w:rPr>
          <w:rFonts w:cs="仿宋_GB2312" w:asciiTheme="minorEastAsia" w:hAnsiTheme="minorEastAsia" w:eastAsiaTheme="minorEastAsia"/>
          <w:b/>
          <w:bCs/>
        </w:rPr>
      </w:pPr>
    </w:p>
    <w:p w14:paraId="11548882">
      <w:pPr>
        <w:spacing w:line="560" w:lineRule="atLeast"/>
        <w:ind w:firstLine="482"/>
        <w:rPr>
          <w:rFonts w:cs="仿宋_GB2312" w:asciiTheme="minorEastAsia" w:hAnsiTheme="minorEastAsia" w:eastAsiaTheme="minorEastAsia"/>
          <w:b/>
          <w:bCs/>
        </w:rPr>
      </w:pPr>
    </w:p>
    <w:p w14:paraId="00B32BDF">
      <w:pPr>
        <w:widowControl/>
        <w:ind w:firstLine="0" w:firstLineChars="0"/>
        <w:jc w:val="center"/>
        <w:rPr>
          <w:rFonts w:cs="宋体" w:asciiTheme="minorEastAsia" w:hAnsiTheme="minorEastAsia" w:eastAsiaTheme="minorEastAsia"/>
          <w:b/>
          <w:bCs/>
          <w:kern w:val="44"/>
        </w:rPr>
      </w:pPr>
    </w:p>
    <w:p w14:paraId="12A1A054">
      <w:pPr>
        <w:widowControl/>
        <w:ind w:firstLine="0" w:firstLineChars="0"/>
        <w:jc w:val="center"/>
        <w:rPr>
          <w:rFonts w:cs="宋体" w:asciiTheme="minorEastAsia" w:hAnsiTheme="minorEastAsia" w:eastAsiaTheme="minorEastAsia"/>
          <w:b/>
          <w:bCs/>
          <w:kern w:val="44"/>
        </w:rPr>
      </w:pPr>
    </w:p>
    <w:p w14:paraId="6C0BE6C8">
      <w:pPr>
        <w:widowControl/>
        <w:ind w:firstLine="0" w:firstLineChars="0"/>
        <w:jc w:val="center"/>
        <w:rPr>
          <w:rFonts w:cs="宋体" w:asciiTheme="minorEastAsia" w:hAnsiTheme="minorEastAsia" w:eastAsiaTheme="minorEastAsia"/>
          <w:b/>
          <w:bCs/>
          <w:kern w:val="44"/>
        </w:rPr>
      </w:pPr>
    </w:p>
    <w:p w14:paraId="65056C07">
      <w:pPr>
        <w:widowControl/>
        <w:ind w:firstLine="0" w:firstLineChars="0"/>
        <w:jc w:val="center"/>
        <w:rPr>
          <w:rFonts w:cs="宋体" w:asciiTheme="minorEastAsia" w:hAnsiTheme="minorEastAsia" w:eastAsiaTheme="minorEastAsia"/>
          <w:b/>
          <w:bCs/>
          <w:kern w:val="44"/>
        </w:rPr>
      </w:pPr>
    </w:p>
    <w:p w14:paraId="4AB6238E">
      <w:pPr>
        <w:widowControl/>
        <w:ind w:firstLine="0" w:firstLineChars="0"/>
        <w:jc w:val="center"/>
        <w:rPr>
          <w:rFonts w:cs="宋体" w:asciiTheme="minorEastAsia" w:hAnsiTheme="minorEastAsia" w:eastAsiaTheme="minorEastAsia"/>
          <w:b/>
          <w:bCs/>
          <w:kern w:val="44"/>
        </w:rPr>
      </w:pPr>
    </w:p>
    <w:p w14:paraId="1A4D4D8A">
      <w:pPr>
        <w:widowControl/>
        <w:ind w:firstLine="0" w:firstLineChars="0"/>
        <w:jc w:val="center"/>
        <w:rPr>
          <w:rFonts w:cs="宋体" w:asciiTheme="minorEastAsia" w:hAnsiTheme="minorEastAsia" w:eastAsiaTheme="minorEastAsia"/>
          <w:b/>
          <w:bCs/>
          <w:kern w:val="44"/>
        </w:rPr>
      </w:pPr>
    </w:p>
    <w:p w14:paraId="32908F53">
      <w:pPr>
        <w:widowControl/>
        <w:ind w:firstLine="0" w:firstLineChars="0"/>
        <w:jc w:val="center"/>
        <w:rPr>
          <w:rFonts w:cs="宋体" w:asciiTheme="minorEastAsia" w:hAnsiTheme="minorEastAsia" w:eastAsiaTheme="minorEastAsia"/>
          <w:b/>
          <w:bCs/>
          <w:kern w:val="44"/>
        </w:rPr>
      </w:pPr>
    </w:p>
    <w:p w14:paraId="0AA8B767">
      <w:pPr>
        <w:pStyle w:val="2"/>
        <w:spacing w:after="156"/>
        <w:rPr>
          <w:rFonts w:cs="宋体" w:asciiTheme="minorEastAsia" w:hAnsiTheme="minorEastAsia" w:eastAsiaTheme="minorEastAsia"/>
          <w:szCs w:val="24"/>
        </w:rPr>
      </w:pPr>
      <w:bookmarkStart w:id="18" w:name="_Toc5865"/>
      <w:r>
        <w:rPr>
          <w:rFonts w:hint="eastAsia" w:cs="宋体" w:asciiTheme="minorEastAsia" w:hAnsiTheme="minorEastAsia" w:eastAsiaTheme="minorEastAsia"/>
          <w:szCs w:val="24"/>
        </w:rPr>
        <w:t xml:space="preserve">第四章 </w:t>
      </w:r>
      <w:r>
        <w:rPr>
          <w:rFonts w:cs="宋体" w:asciiTheme="minorEastAsia" w:hAnsiTheme="minorEastAsia" w:eastAsiaTheme="minorEastAsia"/>
          <w:szCs w:val="24"/>
        </w:rPr>
        <w:t xml:space="preserve"> </w:t>
      </w:r>
      <w:r>
        <w:rPr>
          <w:rFonts w:hint="eastAsia" w:cs="宋体" w:asciiTheme="minorEastAsia" w:hAnsiTheme="minorEastAsia" w:eastAsiaTheme="minorEastAsia"/>
          <w:szCs w:val="24"/>
        </w:rPr>
        <w:t>技术要求及说明</w:t>
      </w:r>
      <w:bookmarkEnd w:id="18"/>
    </w:p>
    <w:p w14:paraId="2ACD6021">
      <w:pPr>
        <w:pStyle w:val="6"/>
        <w:spacing w:line="480" w:lineRule="auto"/>
        <w:ind w:firstLine="480"/>
        <w:rPr>
          <w:rFonts w:asciiTheme="minorEastAsia" w:hAnsiTheme="minorEastAsia" w:eastAsiaTheme="minorEastAsia"/>
          <w:highlight w:val="none"/>
        </w:rPr>
      </w:pPr>
      <w:bookmarkStart w:id="19" w:name="_Toc517871477"/>
      <w:r>
        <w:rPr>
          <w:rFonts w:asciiTheme="minorEastAsia" w:hAnsiTheme="minorEastAsia" w:eastAsiaTheme="minorEastAsia"/>
          <w:highlight w:val="none"/>
        </w:rPr>
        <w:t>1</w:t>
      </w:r>
      <w:r>
        <w:rPr>
          <w:rFonts w:hint="eastAsia" w:asciiTheme="minorEastAsia" w:hAnsiTheme="minorEastAsia" w:eastAsiaTheme="minorEastAsia"/>
          <w:highlight w:val="none"/>
        </w:rPr>
        <w:t>、项目概况：黄石市科技创新中心二期5#楼、9#楼拆除原玻璃幕墙，新增铝合金百叶工程，预计工程量为40㎡，拆除安装约40处。</w:t>
      </w:r>
    </w:p>
    <w:p w14:paraId="3AAD8BBA">
      <w:pPr>
        <w:pStyle w:val="6"/>
        <w:spacing w:line="480" w:lineRule="auto"/>
        <w:ind w:firstLine="480"/>
        <w:rPr>
          <w:rFonts w:asciiTheme="minorEastAsia" w:hAnsiTheme="minorEastAsia" w:eastAsiaTheme="minorEastAsia"/>
          <w:highlight w:val="none"/>
        </w:rPr>
      </w:pPr>
      <w:r>
        <w:rPr>
          <w:rFonts w:asciiTheme="minorEastAsia" w:hAnsiTheme="minorEastAsia" w:eastAsiaTheme="minorEastAsia"/>
          <w:highlight w:val="none"/>
        </w:rPr>
        <w:t>2</w:t>
      </w:r>
      <w:r>
        <w:rPr>
          <w:rFonts w:hint="eastAsia" w:asciiTheme="minorEastAsia" w:hAnsiTheme="minorEastAsia" w:eastAsiaTheme="minorEastAsia"/>
          <w:highlight w:val="none"/>
        </w:rPr>
        <w:t>、工作内容：原有玻璃幕墙拆除、新增铝百叶采购及安装、吊篮安装等。</w:t>
      </w:r>
    </w:p>
    <w:p w14:paraId="78AA157B">
      <w:pPr>
        <w:pStyle w:val="6"/>
        <w:spacing w:line="480" w:lineRule="auto"/>
        <w:ind w:firstLine="480"/>
        <w:rPr>
          <w:rFonts w:asciiTheme="minorEastAsia" w:hAnsiTheme="minorEastAsia" w:eastAsiaTheme="minorEastAsia"/>
          <w:highlight w:val="none"/>
        </w:rPr>
      </w:pPr>
      <w:r>
        <w:rPr>
          <w:rFonts w:asciiTheme="minorEastAsia" w:hAnsiTheme="minorEastAsia" w:eastAsiaTheme="minorEastAsia"/>
          <w:highlight w:val="none"/>
        </w:rPr>
        <w:t>3</w:t>
      </w:r>
      <w:r>
        <w:rPr>
          <w:rFonts w:hint="eastAsia" w:asciiTheme="minorEastAsia" w:hAnsiTheme="minorEastAsia" w:eastAsiaTheme="minorEastAsia"/>
          <w:highlight w:val="none"/>
        </w:rPr>
        <w:t>、招标控制价：10万元。</w:t>
      </w:r>
    </w:p>
    <w:p w14:paraId="23BE31C9">
      <w:pPr>
        <w:pStyle w:val="6"/>
        <w:spacing w:line="480" w:lineRule="auto"/>
        <w:ind w:firstLine="480"/>
        <w:rPr>
          <w:rFonts w:asciiTheme="minorEastAsia" w:hAnsiTheme="minorEastAsia" w:eastAsiaTheme="minorEastAsia"/>
          <w:highlight w:val="none"/>
        </w:rPr>
      </w:pPr>
      <w:r>
        <w:rPr>
          <w:rFonts w:asciiTheme="minorEastAsia" w:hAnsiTheme="minorEastAsia" w:eastAsiaTheme="minorEastAsia"/>
          <w:highlight w:val="none"/>
        </w:rPr>
        <w:t>4</w:t>
      </w:r>
      <w:r>
        <w:rPr>
          <w:rFonts w:hint="eastAsia" w:asciiTheme="minorEastAsia" w:hAnsiTheme="minorEastAsia" w:eastAsiaTheme="minorEastAsia"/>
          <w:highlight w:val="none"/>
        </w:rPr>
        <w:t>、合同付款方式：</w:t>
      </w:r>
    </w:p>
    <w:p w14:paraId="142991BF">
      <w:pPr>
        <w:pStyle w:val="6"/>
        <w:spacing w:line="480" w:lineRule="auto"/>
        <w:ind w:firstLine="480"/>
        <w:rPr>
          <w:rFonts w:asciiTheme="minorEastAsia" w:hAnsiTheme="minorEastAsia" w:eastAsiaTheme="minorEastAsia"/>
          <w:highlight w:val="none"/>
        </w:rPr>
        <w:sectPr>
          <w:pgSz w:w="11906" w:h="16838"/>
          <w:pgMar w:top="1417" w:right="1797" w:bottom="1417" w:left="1797" w:header="851" w:footer="964" w:gutter="0"/>
          <w:pgNumType w:start="0"/>
          <w:cols w:space="0" w:num="1"/>
          <w:titlePg/>
          <w:docGrid w:type="linesAndChars" w:linePitch="312" w:charSpace="0"/>
        </w:sectPr>
      </w:pPr>
      <w:r>
        <w:rPr>
          <w:rFonts w:hint="eastAsia" w:asciiTheme="minorEastAsia" w:hAnsiTheme="minorEastAsia" w:eastAsiaTheme="minorEastAsia"/>
          <w:highlight w:val="none"/>
        </w:rPr>
        <w:t>完成施工经验收后支付至合同金额的97%，质保期一年后付清余款。付款前，咨询方必须开具增值税专用发票，若咨询方未开具发票，委托方有权拒绝支付此款项。</w:t>
      </w:r>
    </w:p>
    <w:bookmarkEnd w:id="19"/>
    <w:p w14:paraId="36F54516">
      <w:pPr>
        <w:pStyle w:val="2"/>
        <w:spacing w:after="156"/>
        <w:rPr>
          <w:rFonts w:cs="宋体" w:asciiTheme="minorEastAsia" w:hAnsiTheme="minorEastAsia" w:eastAsiaTheme="minorEastAsia"/>
          <w:kern w:val="2"/>
          <w:szCs w:val="24"/>
        </w:rPr>
      </w:pPr>
      <w:bookmarkStart w:id="20" w:name="_Toc5683"/>
      <w:r>
        <w:rPr>
          <w:rFonts w:hint="eastAsia" w:cs="宋体" w:asciiTheme="minorEastAsia" w:hAnsiTheme="minorEastAsia" w:eastAsiaTheme="minorEastAsia"/>
          <w:kern w:val="2"/>
          <w:szCs w:val="24"/>
        </w:rPr>
        <w:t>第五章  报价文件格式</w:t>
      </w:r>
      <w:bookmarkEnd w:id="20"/>
      <w:bookmarkStart w:id="21" w:name="_Toc363813404"/>
      <w:bookmarkStart w:id="22" w:name="_Toc362363479"/>
    </w:p>
    <w:p w14:paraId="6E4B731C">
      <w:pPr>
        <w:pStyle w:val="2"/>
        <w:spacing w:after="0" w:afterLines="0"/>
        <w:jc w:val="both"/>
        <w:rPr>
          <w:rFonts w:cs="宋体" w:asciiTheme="minorEastAsia" w:hAnsiTheme="minorEastAsia" w:eastAsiaTheme="minorEastAsia"/>
          <w:sz w:val="24"/>
          <w:szCs w:val="22"/>
        </w:rPr>
      </w:pPr>
      <w:bookmarkStart w:id="23" w:name="_Toc30918"/>
      <w:r>
        <w:rPr>
          <w:rFonts w:hint="eastAsia" w:cs="宋体" w:asciiTheme="minorEastAsia" w:hAnsiTheme="minorEastAsia" w:eastAsiaTheme="minorEastAsia"/>
          <w:sz w:val="24"/>
          <w:szCs w:val="22"/>
        </w:rPr>
        <w:t>附件一：报价响应函</w:t>
      </w:r>
      <w:bookmarkEnd w:id="23"/>
    </w:p>
    <w:p w14:paraId="61063F50">
      <w:pPr>
        <w:spacing w:line="560" w:lineRule="exact"/>
        <w:ind w:firstLine="480"/>
        <w:rPr>
          <w:rFonts w:cs="宋体" w:asciiTheme="minorEastAsia" w:hAnsiTheme="minorEastAsia" w:eastAsiaTheme="minorEastAsia"/>
        </w:rPr>
      </w:pPr>
      <w:r>
        <w:rPr>
          <w:rFonts w:hint="eastAsia" w:cs="宋体" w:asciiTheme="minorEastAsia" w:hAnsiTheme="minorEastAsia" w:eastAsiaTheme="minorEastAsia"/>
        </w:rPr>
        <w:t>致：</w:t>
      </w:r>
      <w:r>
        <w:rPr>
          <w:rFonts w:hint="eastAsia" w:cs="宋体" w:asciiTheme="minorEastAsia" w:hAnsiTheme="minorEastAsia" w:eastAsiaTheme="minorEastAsia"/>
          <w:u w:val="single"/>
        </w:rPr>
        <w:t xml:space="preserve">            （采购人）</w:t>
      </w:r>
    </w:p>
    <w:p w14:paraId="5DFBDF52">
      <w:pPr>
        <w:tabs>
          <w:tab w:val="left" w:pos="1365"/>
        </w:tabs>
        <w:ind w:firstLine="480"/>
        <w:jc w:val="both"/>
        <w:rPr>
          <w:rFonts w:cs="宋体" w:asciiTheme="minorEastAsia" w:hAnsiTheme="minorEastAsia" w:eastAsiaTheme="minorEastAsia"/>
          <w:kern w:val="0"/>
        </w:rPr>
      </w:pPr>
      <w:r>
        <w:rPr>
          <w:rFonts w:hint="eastAsia" w:cs="宋体" w:asciiTheme="minorEastAsia" w:hAnsiTheme="minorEastAsia" w:eastAsiaTheme="minorEastAsia"/>
          <w:kern w:val="0"/>
        </w:rPr>
        <w:t>我方已领取（下载）贵方本项目的《询价文件》以及修正和补充文件，并理解其全部内容和要求且无任何异议。</w:t>
      </w:r>
    </w:p>
    <w:p w14:paraId="09F2A1E7">
      <w:pPr>
        <w:tabs>
          <w:tab w:val="left" w:pos="1365"/>
        </w:tabs>
        <w:ind w:firstLine="480"/>
        <w:jc w:val="both"/>
        <w:rPr>
          <w:rFonts w:cs="宋体" w:asciiTheme="minorEastAsia" w:hAnsiTheme="minorEastAsia" w:eastAsiaTheme="minorEastAsia"/>
          <w:kern w:val="0"/>
        </w:rPr>
      </w:pPr>
      <w:r>
        <w:rPr>
          <w:rFonts w:hint="eastAsia" w:cs="宋体" w:asciiTheme="minorEastAsia" w:hAnsiTheme="minorEastAsia" w:eastAsiaTheme="minorEastAsia"/>
          <w:kern w:val="0"/>
        </w:rPr>
        <w:t>我方完全知悉本项目关于报价供应商资格要求的所有条件，决定参加本项目报价。</w:t>
      </w:r>
    </w:p>
    <w:p w14:paraId="7633DE3D">
      <w:pPr>
        <w:tabs>
          <w:tab w:val="left" w:pos="1365"/>
        </w:tabs>
        <w:ind w:firstLine="482"/>
        <w:jc w:val="both"/>
        <w:rPr>
          <w:rFonts w:cs="宋体" w:asciiTheme="minorEastAsia" w:hAnsiTheme="minorEastAsia" w:eastAsiaTheme="minorEastAsia"/>
          <w:b/>
          <w:kern w:val="0"/>
        </w:rPr>
      </w:pPr>
      <w:r>
        <w:rPr>
          <w:rFonts w:hint="eastAsia" w:cs="宋体" w:asciiTheme="minorEastAsia" w:hAnsiTheme="minorEastAsia" w:eastAsiaTheme="minorEastAsia"/>
          <w:b/>
          <w:kern w:val="0"/>
        </w:rPr>
        <w:t>我方郑重声明：参加本项目政府采购活动前三年内在经营活动中没有重大违法记录</w:t>
      </w:r>
      <w:r>
        <w:rPr>
          <w:rFonts w:hint="eastAsia" w:cs="宋体" w:asciiTheme="minorEastAsia" w:hAnsiTheme="minorEastAsia" w:eastAsiaTheme="minorEastAsia"/>
          <w:kern w:val="0"/>
        </w:rPr>
        <w:t>。</w:t>
      </w:r>
      <w:r>
        <w:rPr>
          <w:rFonts w:hint="eastAsia" w:cs="宋体" w:asciiTheme="minorEastAsia" w:hAnsiTheme="minorEastAsia" w:eastAsiaTheme="minorEastAsia"/>
          <w:b/>
          <w:kern w:val="0"/>
        </w:rPr>
        <w:t>承诺遵守政府采购有关法律法规的一切规定。接受本项目《询价文件》以及修正和补充文件的各项约定和实质性要求。不提供虚假资料谋取成交。不违法转包分包。</w:t>
      </w:r>
    </w:p>
    <w:p w14:paraId="1A419041">
      <w:pPr>
        <w:tabs>
          <w:tab w:val="left" w:pos="1365"/>
        </w:tabs>
        <w:ind w:firstLine="480"/>
        <w:jc w:val="both"/>
        <w:rPr>
          <w:rFonts w:cs="宋体" w:asciiTheme="minorEastAsia" w:hAnsiTheme="minorEastAsia" w:eastAsiaTheme="minorEastAsia"/>
          <w:kern w:val="0"/>
        </w:rPr>
      </w:pPr>
      <w:r>
        <w:rPr>
          <w:rFonts w:hint="eastAsia" w:cs="宋体" w:asciiTheme="minorEastAsia" w:hAnsiTheme="minorEastAsia" w:eastAsiaTheme="minorEastAsia"/>
          <w:kern w:val="0"/>
        </w:rPr>
        <w:t>我方联系方式如下</w:t>
      </w:r>
    </w:p>
    <w:p w14:paraId="59929595">
      <w:pPr>
        <w:tabs>
          <w:tab w:val="left" w:pos="1365"/>
        </w:tabs>
        <w:ind w:firstLine="480"/>
        <w:jc w:val="both"/>
        <w:rPr>
          <w:rFonts w:cs="宋体" w:asciiTheme="minorEastAsia" w:hAnsiTheme="minorEastAsia" w:eastAsiaTheme="minorEastAsia"/>
          <w:kern w:val="0"/>
        </w:rPr>
      </w:pPr>
      <w:r>
        <w:rPr>
          <w:rFonts w:hint="eastAsia" w:cs="宋体" w:asciiTheme="minorEastAsia" w:hAnsiTheme="minorEastAsia" w:eastAsiaTheme="minorEastAsia"/>
          <w:kern w:val="0"/>
        </w:rPr>
        <w:t xml:space="preserve">单位全称：                           </w:t>
      </w:r>
    </w:p>
    <w:p w14:paraId="160AFE0C">
      <w:pPr>
        <w:tabs>
          <w:tab w:val="left" w:pos="1365"/>
        </w:tabs>
        <w:ind w:firstLine="480"/>
        <w:jc w:val="both"/>
        <w:rPr>
          <w:rFonts w:cs="宋体" w:asciiTheme="minorEastAsia" w:hAnsiTheme="minorEastAsia" w:eastAsiaTheme="minorEastAsia"/>
          <w:kern w:val="0"/>
        </w:rPr>
      </w:pPr>
      <w:r>
        <w:rPr>
          <w:rFonts w:hint="eastAsia" w:cs="宋体" w:asciiTheme="minorEastAsia" w:hAnsiTheme="minorEastAsia" w:eastAsiaTheme="minorEastAsia"/>
          <w:kern w:val="0"/>
        </w:rPr>
        <w:t xml:space="preserve">地址：                          </w:t>
      </w:r>
      <w:r>
        <w:rPr>
          <w:rFonts w:hint="eastAsia" w:cs="宋体" w:asciiTheme="minorEastAsia" w:hAnsiTheme="minorEastAsia" w:eastAsiaTheme="minorEastAsia"/>
        </w:rPr>
        <w:t xml:space="preserve">邮编：                </w:t>
      </w:r>
      <w:r>
        <w:rPr>
          <w:rFonts w:hint="eastAsia" w:cs="宋体" w:asciiTheme="minorEastAsia" w:hAnsiTheme="minorEastAsia" w:eastAsiaTheme="minorEastAsia"/>
          <w:kern w:val="0"/>
        </w:rPr>
        <w:t xml:space="preserve">  </w:t>
      </w:r>
    </w:p>
    <w:p w14:paraId="0E2DF6FB">
      <w:pPr>
        <w:tabs>
          <w:tab w:val="left" w:pos="1365"/>
        </w:tabs>
        <w:ind w:firstLine="480"/>
        <w:jc w:val="both"/>
        <w:rPr>
          <w:rFonts w:cs="宋体" w:asciiTheme="minorEastAsia" w:hAnsiTheme="minorEastAsia" w:eastAsiaTheme="minorEastAsia"/>
          <w:kern w:val="0"/>
        </w:rPr>
      </w:pPr>
      <w:r>
        <w:rPr>
          <w:rFonts w:hint="eastAsia" w:cs="宋体" w:asciiTheme="minorEastAsia" w:hAnsiTheme="minorEastAsia" w:eastAsiaTheme="minorEastAsia"/>
          <w:kern w:val="0"/>
        </w:rPr>
        <w:t xml:space="preserve">电话：                          传真：                </w:t>
      </w:r>
    </w:p>
    <w:p w14:paraId="23CE2130">
      <w:pPr>
        <w:tabs>
          <w:tab w:val="left" w:pos="1365"/>
        </w:tabs>
        <w:ind w:firstLine="480"/>
        <w:jc w:val="both"/>
        <w:rPr>
          <w:rFonts w:cs="宋体" w:asciiTheme="minorEastAsia" w:hAnsiTheme="minorEastAsia" w:eastAsiaTheme="minorEastAsia"/>
          <w:kern w:val="0"/>
        </w:rPr>
      </w:pPr>
      <w:r>
        <w:rPr>
          <w:rFonts w:hint="eastAsia" w:cs="宋体" w:asciiTheme="minorEastAsia" w:hAnsiTheme="minorEastAsia" w:eastAsiaTheme="minorEastAsia"/>
          <w:kern w:val="0"/>
        </w:rPr>
        <w:t xml:space="preserve">电子函件：                           </w:t>
      </w:r>
    </w:p>
    <w:p w14:paraId="14C32366">
      <w:pPr>
        <w:tabs>
          <w:tab w:val="left" w:pos="1365"/>
        </w:tabs>
        <w:ind w:firstLine="480"/>
        <w:jc w:val="both"/>
        <w:rPr>
          <w:rFonts w:cs="宋体" w:asciiTheme="minorEastAsia" w:hAnsiTheme="minorEastAsia" w:eastAsiaTheme="minorEastAsia"/>
          <w:kern w:val="0"/>
        </w:rPr>
      </w:pPr>
      <w:r>
        <w:rPr>
          <w:rFonts w:hint="eastAsia" w:cs="宋体" w:asciiTheme="minorEastAsia" w:hAnsiTheme="minorEastAsia" w:eastAsiaTheme="minorEastAsia"/>
          <w:kern w:val="0"/>
        </w:rPr>
        <w:t xml:space="preserve">法定代表人：                    移动电话：           </w:t>
      </w:r>
    </w:p>
    <w:p w14:paraId="71BD2D42">
      <w:pPr>
        <w:tabs>
          <w:tab w:val="left" w:pos="1365"/>
        </w:tabs>
        <w:ind w:firstLine="480"/>
        <w:jc w:val="both"/>
        <w:rPr>
          <w:rFonts w:cs="宋体" w:asciiTheme="minorEastAsia" w:hAnsiTheme="minorEastAsia" w:eastAsiaTheme="minorEastAsia"/>
          <w:kern w:val="0"/>
        </w:rPr>
      </w:pPr>
      <w:r>
        <w:rPr>
          <w:rFonts w:hint="eastAsia" w:cs="宋体" w:asciiTheme="minorEastAsia" w:hAnsiTheme="minorEastAsia" w:eastAsiaTheme="minorEastAsia"/>
          <w:kern w:val="0"/>
        </w:rPr>
        <w:t xml:space="preserve">授权代表人：                    移动电话：           </w:t>
      </w:r>
    </w:p>
    <w:p w14:paraId="27C3D2CA">
      <w:pPr>
        <w:tabs>
          <w:tab w:val="left" w:pos="1365"/>
        </w:tabs>
        <w:ind w:firstLine="480"/>
        <w:jc w:val="both"/>
        <w:rPr>
          <w:rFonts w:cs="宋体" w:asciiTheme="minorEastAsia" w:hAnsiTheme="minorEastAsia" w:eastAsiaTheme="minorEastAsia"/>
          <w:kern w:val="0"/>
        </w:rPr>
      </w:pPr>
      <w:r>
        <w:rPr>
          <w:rFonts w:hint="eastAsia" w:cs="宋体" w:asciiTheme="minorEastAsia" w:hAnsiTheme="minorEastAsia" w:eastAsiaTheme="minorEastAsia"/>
          <w:kern w:val="0"/>
        </w:rPr>
        <w:t xml:space="preserve">开 户 银 行：                   账号：                           </w:t>
      </w:r>
    </w:p>
    <w:p w14:paraId="69BD5F95">
      <w:pPr>
        <w:tabs>
          <w:tab w:val="left" w:pos="1365"/>
        </w:tabs>
        <w:spacing w:line="480" w:lineRule="auto"/>
        <w:ind w:firstLine="4276" w:firstLineChars="1782"/>
        <w:jc w:val="both"/>
        <w:rPr>
          <w:rFonts w:cs="宋体" w:asciiTheme="minorEastAsia" w:hAnsiTheme="minorEastAsia" w:eastAsiaTheme="minorEastAsia"/>
          <w:kern w:val="0"/>
        </w:rPr>
      </w:pPr>
      <w:r>
        <w:rPr>
          <w:rFonts w:hint="eastAsia" w:cs="宋体" w:asciiTheme="minorEastAsia" w:hAnsiTheme="minorEastAsia" w:eastAsiaTheme="minorEastAsia"/>
        </w:rPr>
        <w:t>报价供应商</w:t>
      </w:r>
      <w:r>
        <w:rPr>
          <w:rFonts w:hint="eastAsia" w:cs="宋体" w:asciiTheme="minorEastAsia" w:hAnsiTheme="minorEastAsia" w:eastAsiaTheme="minorEastAsia"/>
          <w:kern w:val="0"/>
        </w:rPr>
        <w:t>（公章）：</w:t>
      </w:r>
    </w:p>
    <w:p w14:paraId="3253C912">
      <w:pPr>
        <w:tabs>
          <w:tab w:val="left" w:pos="1365"/>
        </w:tabs>
        <w:spacing w:line="480" w:lineRule="auto"/>
        <w:ind w:firstLine="4252" w:firstLineChars="1772"/>
        <w:jc w:val="both"/>
        <w:rPr>
          <w:rFonts w:cs="宋体" w:asciiTheme="minorEastAsia" w:hAnsiTheme="minorEastAsia" w:eastAsiaTheme="minorEastAsia"/>
          <w:kern w:val="0"/>
        </w:rPr>
      </w:pPr>
      <w:r>
        <w:rPr>
          <w:rFonts w:hint="eastAsia" w:cs="宋体" w:asciiTheme="minorEastAsia" w:hAnsiTheme="minorEastAsia" w:eastAsiaTheme="minorEastAsia"/>
          <w:kern w:val="0"/>
        </w:rPr>
        <w:t>法定代表人或被授权人（签字或盖章）：</w:t>
      </w:r>
    </w:p>
    <w:p w14:paraId="010DCEE9">
      <w:pPr>
        <w:tabs>
          <w:tab w:val="left" w:pos="1365"/>
        </w:tabs>
        <w:ind w:firstLine="1557" w:firstLineChars="649"/>
        <w:jc w:val="right"/>
        <w:rPr>
          <w:rFonts w:cs="宋体" w:asciiTheme="minorEastAsia" w:hAnsiTheme="minorEastAsia" w:eastAsiaTheme="minorEastAsia"/>
          <w:kern w:val="0"/>
        </w:rPr>
      </w:pPr>
      <w:r>
        <w:rPr>
          <w:rFonts w:hint="eastAsia" w:cs="宋体" w:asciiTheme="minorEastAsia" w:hAnsiTheme="minorEastAsia" w:eastAsiaTheme="minorEastAsia"/>
          <w:kern w:val="0"/>
        </w:rPr>
        <w:t xml:space="preserve">         年   月   日</w:t>
      </w:r>
    </w:p>
    <w:p w14:paraId="5B8BC1CE">
      <w:pPr>
        <w:tabs>
          <w:tab w:val="left" w:pos="1365"/>
        </w:tabs>
        <w:ind w:firstLine="196" w:firstLineChars="82"/>
        <w:jc w:val="center"/>
        <w:rPr>
          <w:rFonts w:cs="宋体" w:asciiTheme="minorEastAsia" w:hAnsiTheme="minorEastAsia" w:eastAsiaTheme="minorEastAsia"/>
          <w:b/>
        </w:rPr>
      </w:pPr>
    </w:p>
    <w:p w14:paraId="36937297">
      <w:pPr>
        <w:tabs>
          <w:tab w:val="left" w:pos="1365"/>
        </w:tabs>
        <w:ind w:firstLine="196" w:firstLineChars="82"/>
        <w:jc w:val="center"/>
        <w:rPr>
          <w:rFonts w:cs="宋体" w:asciiTheme="minorEastAsia" w:hAnsiTheme="minorEastAsia" w:eastAsiaTheme="minorEastAsia"/>
          <w:b/>
        </w:rPr>
      </w:pPr>
    </w:p>
    <w:p w14:paraId="57A6E52C">
      <w:pPr>
        <w:tabs>
          <w:tab w:val="left" w:pos="1365"/>
        </w:tabs>
        <w:ind w:firstLine="196" w:firstLineChars="82"/>
        <w:jc w:val="center"/>
        <w:rPr>
          <w:rFonts w:cs="宋体" w:asciiTheme="minorEastAsia" w:hAnsiTheme="minorEastAsia" w:eastAsiaTheme="minorEastAsia"/>
          <w:b/>
        </w:rPr>
      </w:pPr>
    </w:p>
    <w:p w14:paraId="2D613D3B">
      <w:pPr>
        <w:tabs>
          <w:tab w:val="left" w:pos="1365"/>
        </w:tabs>
        <w:ind w:firstLine="196" w:firstLineChars="82"/>
        <w:jc w:val="center"/>
        <w:rPr>
          <w:rFonts w:cs="宋体" w:asciiTheme="minorEastAsia" w:hAnsiTheme="minorEastAsia" w:eastAsiaTheme="minorEastAsia"/>
          <w:b/>
        </w:rPr>
      </w:pPr>
    </w:p>
    <w:p w14:paraId="3712F3A3">
      <w:pPr>
        <w:tabs>
          <w:tab w:val="left" w:pos="1365"/>
        </w:tabs>
        <w:ind w:firstLine="0" w:firstLineChars="0"/>
        <w:rPr>
          <w:rFonts w:cs="宋体" w:asciiTheme="minorEastAsia" w:hAnsiTheme="minorEastAsia" w:eastAsiaTheme="minorEastAsia"/>
          <w:b/>
        </w:rPr>
      </w:pPr>
    </w:p>
    <w:p w14:paraId="2BFB6D96">
      <w:pPr>
        <w:tabs>
          <w:tab w:val="left" w:pos="1365"/>
        </w:tabs>
        <w:ind w:firstLine="0" w:firstLineChars="0"/>
        <w:rPr>
          <w:rFonts w:cs="宋体" w:asciiTheme="minorEastAsia" w:hAnsiTheme="minorEastAsia" w:eastAsiaTheme="minorEastAsia"/>
          <w:b/>
        </w:rPr>
      </w:pPr>
    </w:p>
    <w:p w14:paraId="3D9C1AE1">
      <w:pPr>
        <w:tabs>
          <w:tab w:val="left" w:pos="1365"/>
        </w:tabs>
        <w:ind w:firstLine="0" w:firstLineChars="0"/>
        <w:jc w:val="center"/>
        <w:rPr>
          <w:rFonts w:cs="宋体" w:asciiTheme="minorEastAsia" w:hAnsiTheme="minorEastAsia" w:eastAsiaTheme="minorEastAsia"/>
          <w:b/>
          <w:kern w:val="0"/>
        </w:rPr>
      </w:pPr>
      <w:r>
        <w:rPr>
          <w:rFonts w:hint="eastAsia" w:cs="宋体" w:asciiTheme="minorEastAsia" w:hAnsiTheme="minorEastAsia" w:eastAsiaTheme="minorEastAsia"/>
          <w:b/>
        </w:rPr>
        <w:t>附件二：报价表</w:t>
      </w:r>
      <w:bookmarkEnd w:id="21"/>
      <w:bookmarkEnd w:id="22"/>
    </w:p>
    <w:p w14:paraId="5C6A5B37">
      <w:pPr>
        <w:tabs>
          <w:tab w:val="left" w:pos="1365"/>
          <w:tab w:val="left" w:pos="4962"/>
        </w:tabs>
        <w:ind w:firstLine="117" w:firstLineChars="49"/>
        <w:jc w:val="both"/>
        <w:rPr>
          <w:rFonts w:cs="宋体" w:asciiTheme="minorEastAsia" w:hAnsiTheme="minorEastAsia" w:eastAsiaTheme="minorEastAsia"/>
          <w:kern w:val="0"/>
        </w:rPr>
      </w:pPr>
      <w:bookmarkStart w:id="24" w:name="_Toc362363480"/>
      <w:bookmarkStart w:id="25" w:name="_Toc363813405"/>
    </w:p>
    <w:p w14:paraId="7E93875C">
      <w:pPr>
        <w:tabs>
          <w:tab w:val="left" w:pos="1365"/>
          <w:tab w:val="left" w:pos="4962"/>
        </w:tabs>
        <w:ind w:firstLine="117" w:firstLineChars="49"/>
        <w:jc w:val="both"/>
        <w:rPr>
          <w:rFonts w:cs="宋体" w:asciiTheme="minorEastAsia" w:hAnsiTheme="minorEastAsia" w:eastAsiaTheme="minorEastAsia"/>
          <w:kern w:val="0"/>
        </w:rPr>
      </w:pPr>
      <w:r>
        <w:rPr>
          <w:rFonts w:hint="eastAsia" w:cs="宋体" w:asciiTheme="minorEastAsia" w:hAnsiTheme="minorEastAsia" w:eastAsiaTheme="minorEastAsia"/>
          <w:kern w:val="0"/>
        </w:rPr>
        <w:t>项目名称：</w:t>
      </w:r>
    </w:p>
    <w:p w14:paraId="5949FEA4">
      <w:pPr>
        <w:tabs>
          <w:tab w:val="left" w:pos="1365"/>
          <w:tab w:val="left" w:pos="4962"/>
        </w:tabs>
        <w:ind w:firstLine="117" w:firstLineChars="49"/>
        <w:jc w:val="both"/>
        <w:rPr>
          <w:rFonts w:cs="宋体" w:asciiTheme="minorEastAsia" w:hAnsiTheme="minorEastAsia" w:eastAsiaTheme="minorEastAsia"/>
          <w:kern w:val="0"/>
        </w:rPr>
      </w:pPr>
      <w:r>
        <w:rPr>
          <w:rFonts w:hint="eastAsia" w:cs="宋体" w:asciiTheme="minorEastAsia" w:hAnsiTheme="minorEastAsia" w:eastAsiaTheme="minorEastAsia"/>
          <w:kern w:val="0"/>
        </w:rPr>
        <w:t>项目编号：</w:t>
      </w:r>
    </w:p>
    <w:tbl>
      <w:tblPr>
        <w:tblStyle w:val="17"/>
        <w:tblpPr w:leftFromText="180" w:rightFromText="180" w:vertAnchor="text" w:horzAnchor="margin" w:tblpXSpec="center" w:tblpY="158"/>
        <w:tblW w:w="82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1701"/>
        <w:gridCol w:w="1587"/>
        <w:gridCol w:w="1669"/>
      </w:tblGrid>
      <w:tr w14:paraId="67783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3288" w:type="dxa"/>
            <w:vAlign w:val="center"/>
          </w:tcPr>
          <w:p w14:paraId="765AAD48">
            <w:pPr>
              <w:tabs>
                <w:tab w:val="left" w:pos="1365"/>
                <w:tab w:val="left" w:pos="4962"/>
              </w:tabs>
              <w:ind w:firstLine="117" w:firstLineChars="49"/>
              <w:jc w:val="center"/>
              <w:rPr>
                <w:rFonts w:cs="宋体" w:asciiTheme="minorEastAsia" w:hAnsiTheme="minorEastAsia" w:eastAsiaTheme="minorEastAsia"/>
              </w:rPr>
            </w:pPr>
            <w:r>
              <w:rPr>
                <w:rFonts w:hint="eastAsia" w:cs="宋体" w:asciiTheme="minorEastAsia" w:hAnsiTheme="minorEastAsia" w:eastAsiaTheme="minorEastAsia"/>
                <w:kern w:val="0"/>
              </w:rPr>
              <w:t>总报价</w:t>
            </w:r>
          </w:p>
        </w:tc>
        <w:tc>
          <w:tcPr>
            <w:tcW w:w="1701" w:type="dxa"/>
            <w:vAlign w:val="center"/>
          </w:tcPr>
          <w:p w14:paraId="2E63E682">
            <w:pPr>
              <w:tabs>
                <w:tab w:val="left" w:pos="1365"/>
                <w:tab w:val="left" w:pos="4962"/>
              </w:tabs>
              <w:ind w:firstLine="117" w:firstLineChars="49"/>
              <w:jc w:val="center"/>
              <w:rPr>
                <w:rFonts w:cs="宋体" w:asciiTheme="minorEastAsia" w:hAnsiTheme="minorEastAsia" w:eastAsiaTheme="minorEastAsia"/>
              </w:rPr>
            </w:pPr>
            <w:r>
              <w:rPr>
                <w:rFonts w:hint="eastAsia" w:cs="宋体" w:asciiTheme="minorEastAsia" w:hAnsiTheme="minorEastAsia" w:eastAsiaTheme="minorEastAsia"/>
                <w:kern w:val="0"/>
              </w:rPr>
              <w:t>项目负责人</w:t>
            </w:r>
          </w:p>
        </w:tc>
        <w:tc>
          <w:tcPr>
            <w:tcW w:w="1587" w:type="dxa"/>
            <w:vAlign w:val="center"/>
          </w:tcPr>
          <w:p w14:paraId="7FADB871">
            <w:pPr>
              <w:tabs>
                <w:tab w:val="left" w:pos="1365"/>
                <w:tab w:val="left" w:pos="4962"/>
              </w:tabs>
              <w:ind w:firstLine="0" w:firstLineChars="0"/>
              <w:jc w:val="center"/>
              <w:rPr>
                <w:rFonts w:cs="宋体" w:asciiTheme="minorEastAsia" w:hAnsiTheme="minorEastAsia" w:eastAsiaTheme="minorEastAsia"/>
                <w:kern w:val="0"/>
              </w:rPr>
            </w:pPr>
            <w:r>
              <w:rPr>
                <w:rFonts w:hint="eastAsia" w:cs="宋体" w:asciiTheme="minorEastAsia" w:hAnsiTheme="minorEastAsia" w:eastAsiaTheme="minorEastAsia"/>
                <w:kern w:val="0"/>
              </w:rPr>
              <w:t>服务期</w:t>
            </w:r>
          </w:p>
        </w:tc>
        <w:tc>
          <w:tcPr>
            <w:tcW w:w="1669" w:type="dxa"/>
            <w:vAlign w:val="center"/>
          </w:tcPr>
          <w:p w14:paraId="4523B960">
            <w:pPr>
              <w:tabs>
                <w:tab w:val="left" w:pos="1365"/>
                <w:tab w:val="left" w:pos="4962"/>
              </w:tabs>
              <w:ind w:firstLine="0" w:firstLineChars="0"/>
              <w:jc w:val="center"/>
              <w:rPr>
                <w:rFonts w:cs="宋体" w:asciiTheme="minorEastAsia" w:hAnsiTheme="minorEastAsia" w:eastAsiaTheme="minorEastAsia"/>
                <w:kern w:val="0"/>
              </w:rPr>
            </w:pPr>
            <w:r>
              <w:rPr>
                <w:rFonts w:hint="eastAsia" w:cs="宋体" w:asciiTheme="minorEastAsia" w:hAnsiTheme="minorEastAsia" w:eastAsiaTheme="minorEastAsia"/>
                <w:kern w:val="0"/>
              </w:rPr>
              <w:t>备注</w:t>
            </w:r>
          </w:p>
        </w:tc>
      </w:tr>
      <w:tr w14:paraId="6A92B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3288" w:type="dxa"/>
            <w:vAlign w:val="center"/>
          </w:tcPr>
          <w:p w14:paraId="49D24EC1">
            <w:pPr>
              <w:tabs>
                <w:tab w:val="left" w:pos="4962"/>
              </w:tabs>
              <w:ind w:firstLine="0" w:firstLineChars="0"/>
              <w:rPr>
                <w:rFonts w:cs="宋体" w:asciiTheme="minorEastAsia" w:hAnsiTheme="minorEastAsia" w:eastAsiaTheme="minorEastAsia"/>
              </w:rPr>
            </w:pPr>
            <w:r>
              <w:rPr>
                <w:rFonts w:hint="eastAsia" w:cs="宋体" w:asciiTheme="minorEastAsia" w:hAnsiTheme="minorEastAsia" w:eastAsiaTheme="minorEastAsia"/>
              </w:rPr>
              <w:t>￥：</w:t>
            </w:r>
          </w:p>
        </w:tc>
        <w:tc>
          <w:tcPr>
            <w:tcW w:w="1701" w:type="dxa"/>
            <w:vAlign w:val="center"/>
          </w:tcPr>
          <w:p w14:paraId="326DD8B9">
            <w:pPr>
              <w:tabs>
                <w:tab w:val="left" w:pos="4962"/>
              </w:tabs>
              <w:ind w:firstLine="0" w:firstLineChars="0"/>
              <w:jc w:val="center"/>
              <w:rPr>
                <w:rFonts w:cs="宋体" w:asciiTheme="minorEastAsia" w:hAnsiTheme="minorEastAsia" w:eastAsiaTheme="minorEastAsia"/>
              </w:rPr>
            </w:pPr>
          </w:p>
        </w:tc>
        <w:tc>
          <w:tcPr>
            <w:tcW w:w="1587" w:type="dxa"/>
          </w:tcPr>
          <w:p w14:paraId="73CCBF7D">
            <w:pPr>
              <w:tabs>
                <w:tab w:val="left" w:pos="4962"/>
              </w:tabs>
              <w:ind w:firstLine="0" w:firstLineChars="0"/>
              <w:jc w:val="center"/>
              <w:rPr>
                <w:rFonts w:cs="宋体" w:asciiTheme="minorEastAsia" w:hAnsiTheme="minorEastAsia" w:eastAsiaTheme="minorEastAsia"/>
              </w:rPr>
            </w:pPr>
          </w:p>
        </w:tc>
        <w:tc>
          <w:tcPr>
            <w:tcW w:w="1669" w:type="dxa"/>
          </w:tcPr>
          <w:p w14:paraId="76921796">
            <w:pPr>
              <w:tabs>
                <w:tab w:val="left" w:pos="4962"/>
              </w:tabs>
              <w:ind w:firstLine="0" w:firstLineChars="0"/>
              <w:jc w:val="center"/>
              <w:rPr>
                <w:rFonts w:cs="宋体" w:asciiTheme="minorEastAsia" w:hAnsiTheme="minorEastAsia" w:eastAsiaTheme="minorEastAsia"/>
              </w:rPr>
            </w:pPr>
          </w:p>
        </w:tc>
      </w:tr>
      <w:tr w14:paraId="21EE5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245" w:type="dxa"/>
            <w:gridSpan w:val="4"/>
            <w:vAlign w:val="center"/>
          </w:tcPr>
          <w:p w14:paraId="03678EFA">
            <w:pPr>
              <w:tabs>
                <w:tab w:val="left" w:pos="4962"/>
              </w:tabs>
              <w:ind w:firstLine="0" w:firstLineChars="0"/>
              <w:jc w:val="both"/>
              <w:rPr>
                <w:rFonts w:cs="宋体" w:asciiTheme="minorEastAsia" w:hAnsiTheme="minorEastAsia" w:eastAsiaTheme="minorEastAsia"/>
              </w:rPr>
            </w:pPr>
            <w:r>
              <w:rPr>
                <w:rFonts w:hint="eastAsia" w:cs="宋体" w:asciiTheme="minorEastAsia" w:hAnsiTheme="minorEastAsia" w:eastAsiaTheme="minorEastAsia"/>
                <w:kern w:val="0"/>
              </w:rPr>
              <w:t>总报价大写：</w:t>
            </w:r>
          </w:p>
        </w:tc>
      </w:tr>
    </w:tbl>
    <w:p w14:paraId="76A5C744">
      <w:pPr>
        <w:tabs>
          <w:tab w:val="left" w:pos="4962"/>
        </w:tabs>
        <w:ind w:firstLine="0" w:firstLineChars="0"/>
        <w:jc w:val="both"/>
        <w:rPr>
          <w:rFonts w:cs="宋体" w:asciiTheme="minorEastAsia" w:hAnsiTheme="minorEastAsia" w:eastAsiaTheme="minorEastAsia"/>
        </w:rPr>
      </w:pPr>
    </w:p>
    <w:p w14:paraId="2BD3F35E">
      <w:pPr>
        <w:tabs>
          <w:tab w:val="left" w:pos="1365"/>
          <w:tab w:val="left" w:pos="4962"/>
        </w:tabs>
        <w:ind w:firstLine="424" w:firstLineChars="177"/>
        <w:jc w:val="both"/>
        <w:rPr>
          <w:rFonts w:cs="宋体" w:asciiTheme="minorEastAsia" w:hAnsiTheme="minorEastAsia" w:eastAsiaTheme="minorEastAsia"/>
          <w:kern w:val="0"/>
        </w:rPr>
      </w:pPr>
      <w:r>
        <w:rPr>
          <w:rFonts w:hint="eastAsia" w:cs="宋体" w:asciiTheme="minorEastAsia" w:hAnsiTheme="minorEastAsia" w:eastAsiaTheme="minorEastAsia"/>
          <w:kern w:val="0"/>
        </w:rPr>
        <w:t>其他优惠条件：</w:t>
      </w:r>
    </w:p>
    <w:p w14:paraId="54831D89">
      <w:pPr>
        <w:tabs>
          <w:tab w:val="left" w:pos="4962"/>
        </w:tabs>
        <w:ind w:firstLine="424" w:firstLineChars="177"/>
        <w:jc w:val="both"/>
        <w:rPr>
          <w:rFonts w:cs="宋体" w:asciiTheme="minorEastAsia" w:hAnsiTheme="minorEastAsia" w:eastAsiaTheme="minorEastAsia"/>
        </w:rPr>
      </w:pPr>
      <w:r>
        <w:rPr>
          <w:rFonts w:hint="eastAsia" w:cs="宋体" w:asciiTheme="minorEastAsia" w:hAnsiTheme="minorEastAsia" w:eastAsiaTheme="minorEastAsia"/>
        </w:rPr>
        <w:t>_______________________________________________________</w:t>
      </w:r>
    </w:p>
    <w:p w14:paraId="741467F2">
      <w:pPr>
        <w:tabs>
          <w:tab w:val="left" w:pos="4962"/>
        </w:tabs>
        <w:ind w:firstLine="424" w:firstLineChars="177"/>
        <w:jc w:val="both"/>
        <w:rPr>
          <w:rFonts w:cs="宋体" w:asciiTheme="minorEastAsia" w:hAnsiTheme="minorEastAsia" w:eastAsiaTheme="minorEastAsia"/>
        </w:rPr>
      </w:pPr>
      <w:r>
        <w:rPr>
          <w:rFonts w:hint="eastAsia" w:cs="宋体" w:asciiTheme="minorEastAsia" w:hAnsiTheme="minorEastAsia" w:eastAsiaTheme="minorEastAsia"/>
        </w:rPr>
        <w:t>_________________________________________________________</w:t>
      </w:r>
    </w:p>
    <w:p w14:paraId="4F26AD7B">
      <w:pPr>
        <w:ind w:firstLine="480"/>
        <w:rPr>
          <w:rFonts w:cs="宋体" w:asciiTheme="minorEastAsia" w:hAnsiTheme="minorEastAsia" w:eastAsiaTheme="minorEastAsia"/>
        </w:rPr>
      </w:pPr>
      <w:r>
        <w:rPr>
          <w:rFonts w:hint="eastAsia" w:cs="宋体" w:asciiTheme="minorEastAsia" w:hAnsiTheme="minorEastAsia" w:eastAsiaTheme="minorEastAsia"/>
        </w:rPr>
        <w:t>编制要求：</w:t>
      </w:r>
    </w:p>
    <w:p w14:paraId="114E284E">
      <w:pPr>
        <w:ind w:firstLine="480"/>
        <w:rPr>
          <w:rFonts w:cs="宋体" w:asciiTheme="minorEastAsia" w:hAnsiTheme="minorEastAsia" w:eastAsiaTheme="minorEastAsia"/>
        </w:rPr>
      </w:pPr>
      <w:r>
        <w:rPr>
          <w:rFonts w:hint="eastAsia" w:cs="宋体" w:asciiTheme="minorEastAsia" w:hAnsiTheme="minorEastAsia" w:eastAsiaTheme="minorEastAsia"/>
        </w:rPr>
        <w:t>1、标书要简明扼要，主要内容完整，表述明确，字迹清楚。</w:t>
      </w:r>
    </w:p>
    <w:p w14:paraId="32B4EA8D">
      <w:pPr>
        <w:ind w:firstLine="480"/>
        <w:rPr>
          <w:rFonts w:cs="宋体" w:asciiTheme="minorEastAsia" w:hAnsiTheme="minorEastAsia" w:eastAsiaTheme="minorEastAsia"/>
        </w:rPr>
      </w:pPr>
      <w:r>
        <w:rPr>
          <w:rFonts w:hint="eastAsia" w:cs="宋体" w:asciiTheme="minorEastAsia" w:hAnsiTheme="minorEastAsia" w:eastAsiaTheme="minorEastAsia"/>
        </w:rPr>
        <w:t>2、必须使用A4复印纸，当页数不够、内容填不下时，可以增加附页。</w:t>
      </w:r>
    </w:p>
    <w:p w14:paraId="07BCC9F4">
      <w:pPr>
        <w:ind w:firstLine="480"/>
        <w:rPr>
          <w:rFonts w:cs="宋体" w:asciiTheme="minorEastAsia" w:hAnsiTheme="minorEastAsia" w:eastAsiaTheme="minorEastAsia"/>
          <w:bCs/>
        </w:rPr>
      </w:pPr>
    </w:p>
    <w:p w14:paraId="20D88B4C">
      <w:pPr>
        <w:tabs>
          <w:tab w:val="left" w:pos="1365"/>
        </w:tabs>
        <w:ind w:firstLine="2040" w:firstLineChars="850"/>
        <w:jc w:val="both"/>
        <w:rPr>
          <w:rFonts w:cs="宋体" w:asciiTheme="minorEastAsia" w:hAnsiTheme="minorEastAsia" w:eastAsiaTheme="minorEastAsia"/>
          <w:kern w:val="0"/>
        </w:rPr>
      </w:pPr>
      <w:r>
        <w:rPr>
          <w:rFonts w:hint="eastAsia" w:cs="宋体" w:asciiTheme="minorEastAsia" w:hAnsiTheme="minorEastAsia" w:eastAsiaTheme="minorEastAsia"/>
          <w:kern w:val="0"/>
        </w:rPr>
        <w:t>报价供应商（公章）：</w:t>
      </w:r>
    </w:p>
    <w:p w14:paraId="10F39EC2">
      <w:pPr>
        <w:tabs>
          <w:tab w:val="left" w:pos="1365"/>
        </w:tabs>
        <w:ind w:firstLine="2040" w:firstLineChars="850"/>
        <w:jc w:val="both"/>
        <w:rPr>
          <w:rFonts w:cs="宋体" w:asciiTheme="minorEastAsia" w:hAnsiTheme="minorEastAsia" w:eastAsiaTheme="minorEastAsia"/>
          <w:kern w:val="0"/>
        </w:rPr>
      </w:pPr>
      <w:r>
        <w:rPr>
          <w:rFonts w:hint="eastAsia" w:cs="宋体" w:asciiTheme="minorEastAsia" w:hAnsiTheme="minorEastAsia" w:eastAsiaTheme="minorEastAsia"/>
          <w:kern w:val="0"/>
        </w:rPr>
        <w:t xml:space="preserve">法定代表人或被授权人（签字或盖章）：               </w:t>
      </w:r>
    </w:p>
    <w:p w14:paraId="68E945FC">
      <w:pPr>
        <w:tabs>
          <w:tab w:val="left" w:pos="1365"/>
        </w:tabs>
        <w:ind w:firstLine="2040" w:firstLineChars="850"/>
        <w:jc w:val="right"/>
        <w:rPr>
          <w:rFonts w:cs="宋体" w:asciiTheme="minorEastAsia" w:hAnsiTheme="minorEastAsia" w:eastAsiaTheme="minorEastAsia"/>
          <w:kern w:val="0"/>
        </w:rPr>
      </w:pPr>
      <w:r>
        <w:rPr>
          <w:rFonts w:hint="eastAsia" w:cs="宋体" w:asciiTheme="minorEastAsia" w:hAnsiTheme="minorEastAsia" w:eastAsiaTheme="minorEastAsia"/>
          <w:kern w:val="0"/>
        </w:rPr>
        <w:t>年   月   日</w:t>
      </w:r>
      <w:bookmarkEnd w:id="24"/>
      <w:bookmarkEnd w:id="25"/>
    </w:p>
    <w:p w14:paraId="3E031873">
      <w:pPr>
        <w:widowControl/>
        <w:spacing w:line="240" w:lineRule="auto"/>
        <w:ind w:firstLine="0" w:firstLineChars="0"/>
        <w:rPr>
          <w:rFonts w:cs="宋体" w:asciiTheme="minorEastAsia" w:hAnsiTheme="minorEastAsia" w:eastAsiaTheme="minorEastAsia"/>
          <w:b/>
          <w:bCs/>
          <w:kern w:val="44"/>
        </w:rPr>
      </w:pPr>
      <w:bookmarkStart w:id="26" w:name="_Toc363813407"/>
      <w:bookmarkStart w:id="27" w:name="_Toc362363482"/>
    </w:p>
    <w:p w14:paraId="48F0BBCD">
      <w:pPr>
        <w:widowControl/>
        <w:spacing w:line="240" w:lineRule="auto"/>
        <w:ind w:firstLine="0" w:firstLineChars="0"/>
        <w:rPr>
          <w:rFonts w:cs="宋体" w:asciiTheme="minorEastAsia" w:hAnsiTheme="minorEastAsia" w:eastAsiaTheme="minorEastAsia"/>
          <w:b/>
          <w:bCs/>
          <w:kern w:val="44"/>
        </w:rPr>
      </w:pPr>
    </w:p>
    <w:p w14:paraId="060C6044">
      <w:pPr>
        <w:widowControl/>
        <w:spacing w:line="240" w:lineRule="auto"/>
        <w:ind w:firstLine="0" w:firstLineChars="0"/>
        <w:rPr>
          <w:rFonts w:cs="宋体" w:asciiTheme="minorEastAsia" w:hAnsiTheme="minorEastAsia" w:eastAsiaTheme="minorEastAsia"/>
          <w:b/>
          <w:bCs/>
          <w:kern w:val="44"/>
        </w:rPr>
      </w:pPr>
    </w:p>
    <w:p w14:paraId="23FE6234">
      <w:pPr>
        <w:widowControl/>
        <w:spacing w:line="240" w:lineRule="auto"/>
        <w:ind w:firstLine="0" w:firstLineChars="0"/>
        <w:rPr>
          <w:rFonts w:cs="宋体" w:asciiTheme="minorEastAsia" w:hAnsiTheme="minorEastAsia" w:eastAsiaTheme="minorEastAsia"/>
          <w:b/>
          <w:bCs/>
          <w:kern w:val="44"/>
        </w:rPr>
      </w:pPr>
    </w:p>
    <w:p w14:paraId="362FD796">
      <w:pPr>
        <w:widowControl/>
        <w:spacing w:line="240" w:lineRule="auto"/>
        <w:ind w:firstLine="0" w:firstLineChars="0"/>
        <w:rPr>
          <w:rFonts w:cs="宋体" w:asciiTheme="minorEastAsia" w:hAnsiTheme="minorEastAsia" w:eastAsiaTheme="minorEastAsia"/>
          <w:b/>
          <w:bCs/>
          <w:kern w:val="44"/>
        </w:rPr>
      </w:pPr>
    </w:p>
    <w:p w14:paraId="797BF294">
      <w:pPr>
        <w:widowControl/>
        <w:spacing w:line="240" w:lineRule="auto"/>
        <w:ind w:firstLine="0" w:firstLineChars="0"/>
        <w:rPr>
          <w:rFonts w:cs="宋体" w:asciiTheme="minorEastAsia" w:hAnsiTheme="minorEastAsia" w:eastAsiaTheme="minorEastAsia"/>
          <w:b/>
          <w:bCs/>
          <w:kern w:val="44"/>
        </w:rPr>
      </w:pPr>
    </w:p>
    <w:p w14:paraId="123FD23F">
      <w:pPr>
        <w:widowControl/>
        <w:spacing w:line="240" w:lineRule="auto"/>
        <w:ind w:firstLine="0" w:firstLineChars="0"/>
        <w:rPr>
          <w:rFonts w:cs="宋体" w:asciiTheme="minorEastAsia" w:hAnsiTheme="minorEastAsia" w:eastAsiaTheme="minorEastAsia"/>
          <w:b/>
          <w:bCs/>
          <w:kern w:val="44"/>
        </w:rPr>
        <w:sectPr>
          <w:pgSz w:w="11906" w:h="16838"/>
          <w:pgMar w:top="1417" w:right="1797" w:bottom="1417" w:left="1797" w:header="851" w:footer="964" w:gutter="0"/>
          <w:pgNumType w:start="0"/>
          <w:cols w:space="0" w:num="1"/>
          <w:titlePg/>
          <w:docGrid w:type="linesAndChars" w:linePitch="312" w:charSpace="0"/>
        </w:sectPr>
      </w:pPr>
    </w:p>
    <w:bookmarkEnd w:id="26"/>
    <w:bookmarkEnd w:id="27"/>
    <w:p w14:paraId="2907B0AE">
      <w:pPr>
        <w:keepNext/>
        <w:keepLines/>
        <w:spacing w:after="156" w:afterLines="50"/>
        <w:ind w:firstLine="0" w:firstLineChars="0"/>
        <w:jc w:val="center"/>
        <w:outlineLvl w:val="0"/>
        <w:rPr>
          <w:rFonts w:cs="宋体" w:asciiTheme="minorEastAsia" w:hAnsiTheme="minorEastAsia" w:eastAsiaTheme="minorEastAsia"/>
          <w:b/>
          <w:bCs/>
          <w:kern w:val="44"/>
        </w:rPr>
      </w:pPr>
      <w:bookmarkStart w:id="28" w:name="_Toc25960"/>
      <w:bookmarkStart w:id="29" w:name="_Toc363813408"/>
      <w:bookmarkStart w:id="30" w:name="_Toc362363483"/>
      <w:r>
        <w:rPr>
          <w:rFonts w:hint="eastAsia" w:cs="宋体" w:asciiTheme="minorEastAsia" w:hAnsiTheme="minorEastAsia" w:eastAsiaTheme="minorEastAsia"/>
          <w:b/>
          <w:bCs/>
          <w:kern w:val="44"/>
        </w:rPr>
        <w:t>附件三：法定代表人资格证明书</w:t>
      </w:r>
      <w:bookmarkEnd w:id="28"/>
    </w:p>
    <w:p w14:paraId="55E49EF7">
      <w:pPr>
        <w:ind w:firstLine="480"/>
      </w:pPr>
    </w:p>
    <w:p w14:paraId="047A554A">
      <w:pPr>
        <w:spacing w:after="200" w:line="300" w:lineRule="auto"/>
        <w:ind w:firstLine="480"/>
        <w:rPr>
          <w:rFonts w:cs="宋体" w:asciiTheme="minorEastAsia" w:hAnsiTheme="minorEastAsia" w:eastAsiaTheme="minorEastAsia"/>
          <w:u w:val="single"/>
        </w:rPr>
      </w:pPr>
      <w:r>
        <w:rPr>
          <w:rFonts w:hint="eastAsia" w:cs="宋体" w:asciiTheme="minorEastAsia" w:hAnsiTheme="minorEastAsia" w:eastAsiaTheme="minorEastAsia"/>
        </w:rPr>
        <w:t>单位名称：</w:t>
      </w:r>
      <w:r>
        <w:rPr>
          <w:rFonts w:hint="eastAsia" w:cs="宋体" w:asciiTheme="minorEastAsia" w:hAnsiTheme="minorEastAsia" w:eastAsiaTheme="minorEastAsia"/>
          <w:u w:val="single"/>
        </w:rPr>
        <w:t xml:space="preserve">                                 </w:t>
      </w:r>
    </w:p>
    <w:p w14:paraId="1B6B9B3F">
      <w:pPr>
        <w:spacing w:after="200" w:line="300" w:lineRule="auto"/>
        <w:ind w:firstLine="480"/>
        <w:rPr>
          <w:rFonts w:cs="宋体" w:asciiTheme="minorEastAsia" w:hAnsiTheme="minorEastAsia" w:eastAsiaTheme="minorEastAsia"/>
          <w:u w:val="single"/>
        </w:rPr>
      </w:pPr>
      <w:r>
        <w:rPr>
          <w:rFonts w:hint="eastAsia" w:cs="宋体" w:asciiTheme="minorEastAsia" w:hAnsiTheme="minorEastAsia" w:eastAsiaTheme="minorEastAsia"/>
        </w:rPr>
        <w:t>单位性质：</w:t>
      </w:r>
      <w:r>
        <w:rPr>
          <w:rFonts w:hint="eastAsia" w:cs="宋体" w:asciiTheme="minorEastAsia" w:hAnsiTheme="minorEastAsia" w:eastAsiaTheme="minorEastAsia"/>
          <w:u w:val="single"/>
        </w:rPr>
        <w:t xml:space="preserve">                                 </w:t>
      </w:r>
    </w:p>
    <w:p w14:paraId="6E23E7CF">
      <w:pPr>
        <w:spacing w:after="200" w:line="300" w:lineRule="auto"/>
        <w:ind w:firstLine="480"/>
        <w:rPr>
          <w:rFonts w:cs="宋体" w:asciiTheme="minorEastAsia" w:hAnsiTheme="minorEastAsia" w:eastAsiaTheme="minorEastAsia"/>
          <w:u w:val="single"/>
        </w:rPr>
      </w:pPr>
      <w:r>
        <w:rPr>
          <w:rFonts w:hint="eastAsia" w:cs="宋体" w:asciiTheme="minorEastAsia" w:hAnsiTheme="minorEastAsia" w:eastAsiaTheme="minorEastAsia"/>
        </w:rPr>
        <w:t>地    址：</w:t>
      </w:r>
      <w:r>
        <w:rPr>
          <w:rFonts w:hint="eastAsia" w:cs="宋体" w:asciiTheme="minorEastAsia" w:hAnsiTheme="minorEastAsia" w:eastAsiaTheme="minorEastAsia"/>
          <w:u w:val="single"/>
        </w:rPr>
        <w:t xml:space="preserve">                                 </w:t>
      </w:r>
    </w:p>
    <w:p w14:paraId="3A4C2FA7">
      <w:pPr>
        <w:spacing w:after="200" w:line="300" w:lineRule="auto"/>
        <w:ind w:firstLine="480"/>
        <w:rPr>
          <w:rFonts w:cs="宋体" w:asciiTheme="minorEastAsia" w:hAnsiTheme="minorEastAsia" w:eastAsiaTheme="minorEastAsia"/>
        </w:rPr>
      </w:pPr>
      <w:r>
        <w:rPr>
          <w:rFonts w:hint="eastAsia" w:cs="宋体" w:asciiTheme="minorEastAsia" w:hAnsiTheme="minorEastAsia" w:eastAsiaTheme="minorEastAsia"/>
        </w:rPr>
        <w:t>成立时间：</w:t>
      </w:r>
      <w:r>
        <w:rPr>
          <w:rFonts w:hint="eastAsia" w:cs="宋体" w:asciiTheme="minorEastAsia" w:hAnsiTheme="minorEastAsia" w:eastAsiaTheme="minorEastAsia"/>
          <w:u w:val="single"/>
        </w:rPr>
        <w:t xml:space="preserve">      </w:t>
      </w:r>
      <w:r>
        <w:rPr>
          <w:rFonts w:hint="eastAsia" w:cs="宋体" w:asciiTheme="minorEastAsia" w:hAnsiTheme="minorEastAsia" w:eastAsiaTheme="minorEastAsia"/>
        </w:rPr>
        <w:t>年</w:t>
      </w:r>
      <w:r>
        <w:rPr>
          <w:rFonts w:hint="eastAsia" w:cs="宋体" w:asciiTheme="minorEastAsia" w:hAnsiTheme="minorEastAsia" w:eastAsiaTheme="minorEastAsia"/>
          <w:u w:val="single"/>
        </w:rPr>
        <w:t xml:space="preserve">    </w:t>
      </w:r>
      <w:r>
        <w:rPr>
          <w:rFonts w:hint="eastAsia" w:cs="宋体" w:asciiTheme="minorEastAsia" w:hAnsiTheme="minorEastAsia" w:eastAsiaTheme="minorEastAsia"/>
        </w:rPr>
        <w:t>月</w:t>
      </w:r>
      <w:r>
        <w:rPr>
          <w:rFonts w:hint="eastAsia" w:cs="宋体" w:asciiTheme="minorEastAsia" w:hAnsiTheme="minorEastAsia" w:eastAsiaTheme="minorEastAsia"/>
          <w:u w:val="single"/>
        </w:rPr>
        <w:t xml:space="preserve">    </w:t>
      </w:r>
      <w:r>
        <w:rPr>
          <w:rFonts w:hint="eastAsia" w:cs="宋体" w:asciiTheme="minorEastAsia" w:hAnsiTheme="minorEastAsia" w:eastAsiaTheme="minorEastAsia"/>
        </w:rPr>
        <w:t>日</w:t>
      </w:r>
    </w:p>
    <w:p w14:paraId="1CEC1B50">
      <w:pPr>
        <w:spacing w:after="200" w:line="300" w:lineRule="auto"/>
        <w:ind w:firstLine="480"/>
        <w:rPr>
          <w:rFonts w:cs="宋体" w:asciiTheme="minorEastAsia" w:hAnsiTheme="minorEastAsia" w:eastAsiaTheme="minorEastAsia"/>
          <w:u w:val="single"/>
        </w:rPr>
      </w:pPr>
      <w:r>
        <w:rPr>
          <w:rFonts w:hint="eastAsia" w:cs="宋体" w:asciiTheme="minorEastAsia" w:hAnsiTheme="minorEastAsia" w:eastAsiaTheme="minorEastAsia"/>
        </w:rPr>
        <w:t>经营期限：</w:t>
      </w:r>
      <w:r>
        <w:rPr>
          <w:rFonts w:hint="eastAsia" w:cs="宋体" w:asciiTheme="minorEastAsia" w:hAnsiTheme="minorEastAsia" w:eastAsiaTheme="minorEastAsia"/>
          <w:u w:val="single"/>
        </w:rPr>
        <w:t xml:space="preserve">                                 </w:t>
      </w:r>
    </w:p>
    <w:p w14:paraId="4891B3EA">
      <w:pPr>
        <w:spacing w:after="200" w:line="300" w:lineRule="auto"/>
        <w:ind w:firstLine="480"/>
        <w:rPr>
          <w:rFonts w:cs="宋体" w:asciiTheme="minorEastAsia" w:hAnsiTheme="minorEastAsia" w:eastAsiaTheme="minorEastAsia"/>
        </w:rPr>
      </w:pPr>
      <w:r>
        <w:rPr>
          <w:rFonts w:hint="eastAsia" w:cs="宋体" w:asciiTheme="minorEastAsia" w:hAnsiTheme="minorEastAsia" w:eastAsiaTheme="minorEastAsia"/>
        </w:rPr>
        <w:t>姓名：</w:t>
      </w:r>
      <w:r>
        <w:rPr>
          <w:rFonts w:hint="eastAsia" w:cs="宋体" w:asciiTheme="minorEastAsia" w:hAnsiTheme="minorEastAsia" w:eastAsiaTheme="minorEastAsia"/>
          <w:u w:val="single"/>
        </w:rPr>
        <w:t xml:space="preserve">                  </w:t>
      </w:r>
      <w:r>
        <w:rPr>
          <w:rFonts w:hint="eastAsia" w:cs="宋体" w:asciiTheme="minorEastAsia" w:hAnsiTheme="minorEastAsia" w:eastAsiaTheme="minorEastAsia"/>
        </w:rPr>
        <w:t xml:space="preserve">        性别：</w:t>
      </w:r>
      <w:r>
        <w:rPr>
          <w:rFonts w:hint="eastAsia" w:cs="宋体" w:asciiTheme="minorEastAsia" w:hAnsiTheme="minorEastAsia" w:eastAsiaTheme="minorEastAsia"/>
          <w:u w:val="single"/>
        </w:rPr>
        <w:t xml:space="preserve">                   </w:t>
      </w:r>
    </w:p>
    <w:p w14:paraId="2A06090E">
      <w:pPr>
        <w:spacing w:after="200" w:line="300" w:lineRule="auto"/>
        <w:ind w:firstLine="480"/>
        <w:rPr>
          <w:rFonts w:cs="宋体" w:asciiTheme="minorEastAsia" w:hAnsiTheme="minorEastAsia" w:eastAsiaTheme="minorEastAsia"/>
        </w:rPr>
      </w:pPr>
      <w:r>
        <w:rPr>
          <w:rFonts w:hint="eastAsia" w:cs="宋体" w:asciiTheme="minorEastAsia" w:hAnsiTheme="minorEastAsia" w:eastAsiaTheme="minorEastAsia"/>
        </w:rPr>
        <w:t>年龄：</w:t>
      </w:r>
      <w:r>
        <w:rPr>
          <w:rFonts w:hint="eastAsia" w:cs="宋体" w:asciiTheme="minorEastAsia" w:hAnsiTheme="minorEastAsia" w:eastAsiaTheme="minorEastAsia"/>
          <w:u w:val="single"/>
        </w:rPr>
        <w:t xml:space="preserve">                  </w:t>
      </w:r>
      <w:r>
        <w:rPr>
          <w:rFonts w:hint="eastAsia" w:cs="宋体" w:asciiTheme="minorEastAsia" w:hAnsiTheme="minorEastAsia" w:eastAsiaTheme="minorEastAsia"/>
        </w:rPr>
        <w:t xml:space="preserve">        职务：</w:t>
      </w:r>
      <w:r>
        <w:rPr>
          <w:rFonts w:hint="eastAsia" w:cs="宋体" w:asciiTheme="minorEastAsia" w:hAnsiTheme="minorEastAsia" w:eastAsiaTheme="minorEastAsia"/>
          <w:u w:val="single"/>
        </w:rPr>
        <w:t xml:space="preserve">                   </w:t>
      </w:r>
    </w:p>
    <w:p w14:paraId="285ABD79">
      <w:pPr>
        <w:spacing w:after="200" w:line="300" w:lineRule="auto"/>
        <w:ind w:firstLine="480"/>
        <w:rPr>
          <w:rFonts w:cs="宋体" w:asciiTheme="minorEastAsia" w:hAnsiTheme="minorEastAsia" w:eastAsiaTheme="minorEastAsia"/>
        </w:rPr>
      </w:pPr>
      <w:r>
        <w:rPr>
          <w:rFonts w:hint="eastAsia" w:cs="宋体" w:asciiTheme="minorEastAsia" w:hAnsiTheme="minorEastAsia" w:eastAsiaTheme="minorEastAsia"/>
        </w:rPr>
        <w:t>系</w:t>
      </w:r>
      <w:r>
        <w:rPr>
          <w:rFonts w:hint="eastAsia" w:cs="宋体" w:asciiTheme="minorEastAsia" w:hAnsiTheme="minorEastAsia" w:eastAsiaTheme="minorEastAsia"/>
          <w:u w:val="single"/>
        </w:rPr>
        <w:t xml:space="preserve">                                   </w:t>
      </w:r>
      <w:r>
        <w:rPr>
          <w:rFonts w:hint="eastAsia" w:cs="宋体" w:asciiTheme="minorEastAsia" w:hAnsiTheme="minorEastAsia" w:eastAsiaTheme="minorEastAsia"/>
        </w:rPr>
        <w:t>（响应人名称）的法定代表人。</w:t>
      </w:r>
    </w:p>
    <w:p w14:paraId="306050DD">
      <w:pPr>
        <w:spacing w:after="200" w:line="300" w:lineRule="auto"/>
        <w:ind w:firstLine="480"/>
        <w:rPr>
          <w:rFonts w:cs="宋体" w:asciiTheme="minorEastAsia" w:hAnsiTheme="minorEastAsia" w:eastAsiaTheme="minorEastAsia"/>
        </w:rPr>
      </w:pPr>
      <w:r>
        <w:rPr>
          <w:rFonts w:hint="eastAsia" w:cs="宋体" w:asciiTheme="minorEastAsia" w:hAnsiTheme="minorEastAsia" w:eastAsiaTheme="minorEastAsia"/>
        </w:rPr>
        <w:t>特此证明</w:t>
      </w:r>
    </w:p>
    <w:p w14:paraId="7DE34F22">
      <w:pPr>
        <w:spacing w:after="200" w:line="300" w:lineRule="auto"/>
        <w:ind w:firstLine="480"/>
        <w:rPr>
          <w:rFonts w:cs="宋体" w:asciiTheme="minorEastAsia" w:hAnsiTheme="minorEastAsia" w:eastAsiaTheme="minorEastAsia"/>
        </w:rPr>
      </w:pPr>
      <w:r>
        <w:rPr>
          <w:rFonts w:hint="eastAsia" w:cs="宋体" w:asciiTheme="minorEastAsia" w:hAnsiTheme="minorEastAsia" w:eastAsiaTheme="minorEastAsia"/>
        </w:rPr>
        <w:t>附法定代表人身份证复印件</w:t>
      </w:r>
    </w:p>
    <w:p w14:paraId="02E7C3F5">
      <w:pPr>
        <w:spacing w:after="200" w:line="276" w:lineRule="auto"/>
        <w:ind w:firstLine="0" w:firstLineChars="0"/>
        <w:rPr>
          <w:rFonts w:cs="宋体" w:asciiTheme="minorEastAsia" w:hAnsiTheme="minorEastAsia" w:eastAsiaTheme="minorEastAsia"/>
        </w:rPr>
      </w:pPr>
    </w:p>
    <w:p w14:paraId="0BED39B1">
      <w:pPr>
        <w:tabs>
          <w:tab w:val="left" w:pos="7680"/>
        </w:tabs>
        <w:spacing w:after="200"/>
        <w:ind w:firstLine="3840" w:firstLineChars="1600"/>
        <w:rPr>
          <w:rFonts w:cs="宋体" w:asciiTheme="minorEastAsia" w:hAnsiTheme="minorEastAsia" w:eastAsiaTheme="minorEastAsia"/>
        </w:rPr>
      </w:pPr>
      <w:r>
        <w:rPr>
          <w:rFonts w:hint="eastAsia" w:cs="宋体" w:asciiTheme="minorEastAsia" w:hAnsiTheme="minorEastAsia" w:eastAsiaTheme="minorEastAsia"/>
        </w:rPr>
        <w:t>供应商：</w:t>
      </w:r>
      <w:r>
        <w:rPr>
          <w:rFonts w:hint="eastAsia" w:cs="宋体" w:asciiTheme="minorEastAsia" w:hAnsiTheme="minorEastAsia" w:eastAsiaTheme="minorEastAsia"/>
          <w:u w:val="single"/>
        </w:rPr>
        <w:t xml:space="preserve">                      </w:t>
      </w:r>
      <w:r>
        <w:rPr>
          <w:rFonts w:hint="eastAsia" w:cs="宋体" w:asciiTheme="minorEastAsia" w:hAnsiTheme="minorEastAsia" w:eastAsiaTheme="minorEastAsia"/>
        </w:rPr>
        <w:t>（盖章）</w:t>
      </w:r>
    </w:p>
    <w:p w14:paraId="6D3D2747">
      <w:pPr>
        <w:spacing w:after="200"/>
        <w:ind w:firstLine="3840" w:firstLineChars="1600"/>
        <w:rPr>
          <w:rFonts w:cs="宋体" w:asciiTheme="minorEastAsia" w:hAnsiTheme="minorEastAsia" w:eastAsiaTheme="minorEastAsia"/>
        </w:rPr>
      </w:pPr>
      <w:r>
        <w:rPr>
          <w:rFonts w:hint="eastAsia" w:cs="宋体" w:asciiTheme="minorEastAsia" w:hAnsiTheme="minorEastAsia" w:eastAsiaTheme="minorEastAsia"/>
        </w:rPr>
        <w:t>法定代表人：</w:t>
      </w:r>
      <w:r>
        <w:rPr>
          <w:rFonts w:hint="eastAsia" w:cs="宋体" w:asciiTheme="minorEastAsia" w:hAnsiTheme="minorEastAsia" w:eastAsiaTheme="minorEastAsia"/>
          <w:u w:val="single"/>
        </w:rPr>
        <w:t xml:space="preserve">             </w:t>
      </w:r>
      <w:r>
        <w:rPr>
          <w:rFonts w:hint="eastAsia" w:cs="宋体" w:asciiTheme="minorEastAsia" w:hAnsiTheme="minorEastAsia" w:eastAsiaTheme="minorEastAsia"/>
        </w:rPr>
        <w:t>（签字或盖章）</w:t>
      </w:r>
    </w:p>
    <w:p w14:paraId="022A4CBE">
      <w:pPr>
        <w:spacing w:after="200"/>
        <w:ind w:firstLine="3840" w:firstLineChars="1600"/>
        <w:rPr>
          <w:rFonts w:cs="宋体" w:asciiTheme="minorEastAsia" w:hAnsiTheme="minorEastAsia" w:eastAsiaTheme="minorEastAsia"/>
        </w:rPr>
      </w:pPr>
      <w:r>
        <w:rPr>
          <w:rFonts w:hint="eastAsia" w:cs="宋体" w:asciiTheme="minorEastAsia" w:hAnsiTheme="minorEastAsia" w:eastAsiaTheme="minorEastAsia"/>
        </w:rPr>
        <w:t>日期：</w:t>
      </w:r>
      <w:r>
        <w:rPr>
          <w:rFonts w:hint="eastAsia" w:cs="宋体" w:asciiTheme="minorEastAsia" w:hAnsiTheme="minorEastAsia" w:eastAsiaTheme="minorEastAsia"/>
          <w:u w:val="single"/>
        </w:rPr>
        <w:t xml:space="preserve">       </w:t>
      </w:r>
      <w:r>
        <w:rPr>
          <w:rFonts w:hint="eastAsia" w:cs="宋体" w:asciiTheme="minorEastAsia" w:hAnsiTheme="minorEastAsia" w:eastAsiaTheme="minorEastAsia"/>
        </w:rPr>
        <w:t>年</w:t>
      </w:r>
      <w:r>
        <w:rPr>
          <w:rFonts w:hint="eastAsia" w:cs="宋体" w:asciiTheme="minorEastAsia" w:hAnsiTheme="minorEastAsia" w:eastAsiaTheme="minorEastAsia"/>
          <w:u w:val="single"/>
        </w:rPr>
        <w:t xml:space="preserve">     </w:t>
      </w:r>
      <w:r>
        <w:rPr>
          <w:rFonts w:hint="eastAsia" w:cs="宋体" w:asciiTheme="minorEastAsia" w:hAnsiTheme="minorEastAsia" w:eastAsiaTheme="minorEastAsia"/>
        </w:rPr>
        <w:t>月</w:t>
      </w:r>
      <w:r>
        <w:rPr>
          <w:rFonts w:hint="eastAsia" w:cs="宋体" w:asciiTheme="minorEastAsia" w:hAnsiTheme="minorEastAsia" w:eastAsiaTheme="minorEastAsia"/>
          <w:u w:val="single"/>
        </w:rPr>
        <w:t xml:space="preserve">     </w:t>
      </w:r>
      <w:r>
        <w:rPr>
          <w:rFonts w:hint="eastAsia" w:cs="宋体" w:asciiTheme="minorEastAsia" w:hAnsiTheme="minorEastAsia" w:eastAsiaTheme="minorEastAsia"/>
        </w:rPr>
        <w:t>日</w:t>
      </w:r>
    </w:p>
    <w:p w14:paraId="516F7B65">
      <w:pPr>
        <w:widowControl/>
        <w:spacing w:line="240" w:lineRule="auto"/>
        <w:ind w:firstLine="0" w:firstLineChars="0"/>
        <w:rPr>
          <w:rFonts w:cs="宋体" w:asciiTheme="minorEastAsia" w:hAnsiTheme="minorEastAsia" w:eastAsiaTheme="minorEastAsia"/>
        </w:rPr>
      </w:pPr>
      <w:r>
        <w:rPr>
          <w:rFonts w:hint="eastAsia" w:cs="宋体" w:asciiTheme="minorEastAsia" w:hAnsiTheme="minorEastAsia" w:eastAsiaTheme="minorEastAsia"/>
        </w:rPr>
        <w:br w:type="page"/>
      </w:r>
    </w:p>
    <w:p w14:paraId="4A4EEFF5">
      <w:pPr>
        <w:keepNext/>
        <w:keepLines/>
        <w:spacing w:after="156" w:afterLines="50"/>
        <w:ind w:firstLine="0" w:firstLineChars="0"/>
        <w:jc w:val="center"/>
        <w:outlineLvl w:val="0"/>
        <w:rPr>
          <w:rFonts w:cs="宋体" w:asciiTheme="minorEastAsia" w:hAnsiTheme="minorEastAsia" w:eastAsiaTheme="minorEastAsia"/>
          <w:b/>
          <w:bCs/>
          <w:kern w:val="44"/>
        </w:rPr>
      </w:pPr>
      <w:bookmarkStart w:id="31" w:name="_Toc353"/>
      <w:r>
        <w:rPr>
          <w:rFonts w:hint="eastAsia" w:cs="宋体" w:asciiTheme="minorEastAsia" w:hAnsiTheme="minorEastAsia" w:eastAsiaTheme="minorEastAsia"/>
          <w:b/>
          <w:bCs/>
          <w:kern w:val="44"/>
        </w:rPr>
        <w:t>附件四：授权委托书</w:t>
      </w:r>
      <w:bookmarkEnd w:id="31"/>
    </w:p>
    <w:p w14:paraId="1802A48E">
      <w:pPr>
        <w:spacing w:line="440" w:lineRule="exact"/>
        <w:ind w:firstLine="0" w:firstLineChars="0"/>
        <w:jc w:val="both"/>
        <w:rPr>
          <w:rFonts w:cs="宋体" w:asciiTheme="minorEastAsia" w:hAnsiTheme="minorEastAsia" w:eastAsiaTheme="minorEastAsia"/>
        </w:rPr>
      </w:pPr>
    </w:p>
    <w:p w14:paraId="488E9C46">
      <w:pPr>
        <w:pStyle w:val="8"/>
        <w:ind w:firstLine="48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本授权委托书声明：我</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 xml:space="preserve"> (姓名)系</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(供应商名称)的法定代表人，现授权委托</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(姓名)为我公司签署本工程的报价文件的法定代表人授权委托代理人。代理人在参与报价、合同签订过程中所签署的一切文件和处理与之有关的一切事务，我均予以承认。</w:t>
      </w:r>
    </w:p>
    <w:p w14:paraId="6A8B57D9">
      <w:pPr>
        <w:pStyle w:val="8"/>
        <w:adjustRightInd w:val="0"/>
        <w:snapToGrid w:val="0"/>
        <w:ind w:firstLine="480"/>
        <w:rPr>
          <w:rFonts w:cs="宋体" w:asciiTheme="minorEastAsia" w:hAnsiTheme="minorEastAsia" w:eastAsiaTheme="minorEastAsia"/>
          <w:sz w:val="24"/>
          <w:szCs w:val="24"/>
        </w:rPr>
      </w:pPr>
    </w:p>
    <w:p w14:paraId="1B8895A0">
      <w:pPr>
        <w:pStyle w:val="8"/>
        <w:adjustRightInd w:val="0"/>
        <w:snapToGrid w:val="0"/>
        <w:ind w:firstLine="48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代理人无转委权。特此委托。</w:t>
      </w:r>
    </w:p>
    <w:p w14:paraId="75954810">
      <w:pPr>
        <w:pStyle w:val="8"/>
        <w:adjustRightInd w:val="0"/>
        <w:snapToGrid w:val="0"/>
        <w:ind w:left="412" w:firstLine="480"/>
        <w:rPr>
          <w:rFonts w:cs="宋体" w:asciiTheme="minorEastAsia" w:hAnsiTheme="minorEastAsia" w:eastAsiaTheme="minorEastAsia"/>
          <w:sz w:val="24"/>
          <w:szCs w:val="24"/>
        </w:rPr>
      </w:pPr>
    </w:p>
    <w:p w14:paraId="1ACBB728">
      <w:pPr>
        <w:pStyle w:val="8"/>
        <w:adjustRightInd w:val="0"/>
        <w:snapToGrid w:val="0"/>
        <w:ind w:firstLine="48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附双方身份证复印件</w:t>
      </w:r>
    </w:p>
    <w:p w14:paraId="4B510B05">
      <w:pPr>
        <w:pStyle w:val="8"/>
        <w:adjustRightInd w:val="0"/>
        <w:snapToGrid w:val="0"/>
        <w:ind w:firstLine="480"/>
        <w:jc w:val="right"/>
        <w:rPr>
          <w:rFonts w:cs="宋体" w:asciiTheme="minorEastAsia" w:hAnsiTheme="minorEastAsia" w:eastAsiaTheme="minorEastAsia"/>
          <w:sz w:val="24"/>
          <w:szCs w:val="24"/>
        </w:rPr>
      </w:pPr>
    </w:p>
    <w:p w14:paraId="278A8772">
      <w:pPr>
        <w:pStyle w:val="8"/>
        <w:adjustRightInd w:val="0"/>
        <w:snapToGrid w:val="0"/>
        <w:ind w:firstLine="480"/>
        <w:jc w:val="right"/>
        <w:rPr>
          <w:rFonts w:cs="宋体" w:asciiTheme="minorEastAsia" w:hAnsiTheme="minorEastAsia" w:eastAsiaTheme="minorEastAsia"/>
          <w:sz w:val="24"/>
          <w:szCs w:val="24"/>
        </w:rPr>
      </w:pPr>
    </w:p>
    <w:p w14:paraId="7995C251">
      <w:pPr>
        <w:pStyle w:val="8"/>
        <w:adjustRightInd w:val="0"/>
        <w:spacing w:line="480" w:lineRule="auto"/>
        <w:ind w:firstLine="4800" w:firstLineChars="20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供应商(盖章)：</w:t>
      </w:r>
    </w:p>
    <w:p w14:paraId="52584197">
      <w:pPr>
        <w:pStyle w:val="8"/>
        <w:adjustRightInd w:val="0"/>
        <w:spacing w:line="480" w:lineRule="auto"/>
        <w:ind w:firstLine="4800" w:firstLineChars="20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法定代表人(签字或盖章)：</w:t>
      </w:r>
    </w:p>
    <w:p w14:paraId="002231D1">
      <w:pPr>
        <w:pStyle w:val="8"/>
        <w:adjustRightInd w:val="0"/>
        <w:spacing w:line="480" w:lineRule="auto"/>
        <w:ind w:firstLine="4800" w:firstLineChars="20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日期：</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年</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月</w:t>
      </w:r>
      <w:r>
        <w:rPr>
          <w:rFonts w:hint="eastAsia" w:cs="宋体" w:asciiTheme="minorEastAsia" w:hAnsiTheme="minorEastAsia" w:eastAsiaTheme="minorEastAsia"/>
          <w:sz w:val="24"/>
          <w:szCs w:val="24"/>
          <w:u w:val="single"/>
        </w:rPr>
        <w:t xml:space="preserve">    </w:t>
      </w:r>
      <w:r>
        <w:rPr>
          <w:rFonts w:hint="eastAsia" w:cs="宋体" w:asciiTheme="minorEastAsia" w:hAnsiTheme="minorEastAsia" w:eastAsiaTheme="minorEastAsia"/>
          <w:sz w:val="24"/>
          <w:szCs w:val="24"/>
        </w:rPr>
        <w:t>日</w:t>
      </w:r>
    </w:p>
    <w:p w14:paraId="1CF11BF2">
      <w:pPr>
        <w:spacing w:line="440" w:lineRule="exact"/>
        <w:ind w:firstLine="480"/>
        <w:jc w:val="center"/>
        <w:rPr>
          <w:rFonts w:cs="宋体" w:asciiTheme="minorEastAsia" w:hAnsiTheme="minorEastAsia" w:eastAsiaTheme="minorEastAsia"/>
        </w:rPr>
      </w:pPr>
      <w:r>
        <w:rPr>
          <w:rFonts w:hint="eastAsia" w:cs="宋体" w:asciiTheme="minorEastAsia" w:hAnsiTheme="minorEastAsia" w:eastAsiaTheme="minorEastAsia"/>
        </w:rPr>
        <w:br w:type="page"/>
      </w:r>
    </w:p>
    <w:bookmarkEnd w:id="29"/>
    <w:bookmarkEnd w:id="30"/>
    <w:p w14:paraId="229FB920">
      <w:pPr>
        <w:keepNext/>
        <w:keepLines/>
        <w:spacing w:after="156" w:afterLines="50"/>
        <w:ind w:firstLine="0" w:firstLineChars="0"/>
        <w:jc w:val="center"/>
        <w:outlineLvl w:val="0"/>
        <w:rPr>
          <w:rFonts w:cs="宋体" w:asciiTheme="minorEastAsia" w:hAnsiTheme="minorEastAsia" w:eastAsiaTheme="minorEastAsia"/>
          <w:b/>
          <w:bCs/>
          <w:kern w:val="44"/>
        </w:rPr>
      </w:pPr>
      <w:bookmarkStart w:id="32" w:name="_Toc27400"/>
      <w:r>
        <w:rPr>
          <w:rFonts w:hint="eastAsia" w:cs="宋体" w:asciiTheme="minorEastAsia" w:hAnsiTheme="minorEastAsia" w:eastAsiaTheme="minorEastAsia"/>
          <w:b/>
          <w:bCs/>
          <w:kern w:val="44"/>
        </w:rPr>
        <w:t>附件</w:t>
      </w:r>
      <w:r>
        <w:rPr>
          <w:rFonts w:hint="eastAsia" w:cs="宋体" w:asciiTheme="minorEastAsia" w:hAnsiTheme="minorEastAsia" w:eastAsiaTheme="minorEastAsia"/>
          <w:b/>
          <w:bCs/>
          <w:kern w:val="44"/>
          <w:lang w:val="en-US" w:eastAsia="zh-CN"/>
        </w:rPr>
        <w:t>五</w:t>
      </w:r>
      <w:r>
        <w:rPr>
          <w:rFonts w:hint="eastAsia" w:cs="宋体" w:asciiTheme="minorEastAsia" w:hAnsiTheme="minorEastAsia" w:eastAsiaTheme="minorEastAsia"/>
          <w:b/>
          <w:bCs/>
          <w:kern w:val="44"/>
        </w:rPr>
        <w:t>：报价文件资格审查部分</w:t>
      </w:r>
      <w:bookmarkEnd w:id="32"/>
    </w:p>
    <w:p w14:paraId="6834B336">
      <w:pPr>
        <w:ind w:firstLine="0" w:firstLineChars="0"/>
        <w:jc w:val="center"/>
        <w:rPr>
          <w:rFonts w:cs="宋体" w:asciiTheme="minorEastAsia" w:hAnsiTheme="minorEastAsia" w:eastAsiaTheme="minorEastAsia"/>
        </w:rPr>
      </w:pPr>
    </w:p>
    <w:p w14:paraId="01399226">
      <w:pPr>
        <w:ind w:firstLine="0" w:firstLineChars="0"/>
        <w:jc w:val="center"/>
        <w:rPr>
          <w:rFonts w:cs="宋体" w:asciiTheme="minorEastAsia" w:hAnsiTheme="minorEastAsia" w:eastAsiaTheme="minorEastAsia"/>
        </w:rPr>
      </w:pPr>
      <w:r>
        <w:rPr>
          <w:rFonts w:hint="eastAsia" w:cs="宋体" w:asciiTheme="minorEastAsia" w:hAnsiTheme="minorEastAsia" w:eastAsiaTheme="minorEastAsia"/>
        </w:rPr>
        <w:t>（报价人需要提交的资格审查文件）</w:t>
      </w:r>
    </w:p>
    <w:p w14:paraId="6AD31C62">
      <w:pPr>
        <w:spacing w:line="440" w:lineRule="exact"/>
        <w:ind w:firstLine="480"/>
        <w:rPr>
          <w:rFonts w:cs="宋体" w:asciiTheme="minorEastAsia" w:hAnsiTheme="minorEastAsia" w:eastAsiaTheme="minorEastAsia"/>
        </w:rPr>
      </w:pPr>
    </w:p>
    <w:p w14:paraId="485C36B5">
      <w:pPr>
        <w:ind w:firstLine="480"/>
        <w:rPr>
          <w:rFonts w:cs="宋体" w:asciiTheme="minorEastAsia" w:hAnsiTheme="minorEastAsia" w:eastAsiaTheme="minorEastAsia"/>
        </w:rPr>
      </w:pPr>
    </w:p>
    <w:sectPr>
      <w:pgSz w:w="11906" w:h="16838"/>
      <w:pgMar w:top="1417" w:right="1797" w:bottom="1417" w:left="1797" w:header="851" w:footer="964" w:gutter="0"/>
      <w:pgNumType w:start="0"/>
      <w:cols w:space="0" w:num="1"/>
      <w:titlePg/>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长城仿宋">
    <w:altName w:val="黑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28C52">
    <w:pPr>
      <w:pStyle w:val="10"/>
      <w:framePr w:wrap="around" w:vAnchor="text" w:hAnchor="margin" w:xAlign="center" w:y="1"/>
      <w:ind w:firstLine="360"/>
      <w:rPr>
        <w:rStyle w:val="20"/>
      </w:rPr>
    </w:pPr>
    <w:r>
      <w:rPr>
        <w:rStyle w:val="20"/>
        <w:rFonts w:hint="eastAsia"/>
      </w:rPr>
      <w:t xml:space="preserve">- </w:t>
    </w:r>
    <w:r>
      <w:fldChar w:fldCharType="begin"/>
    </w:r>
    <w:r>
      <w:rPr>
        <w:rStyle w:val="20"/>
      </w:rPr>
      <w:instrText xml:space="preserve">PAGE  </w:instrText>
    </w:r>
    <w:r>
      <w:fldChar w:fldCharType="separate"/>
    </w:r>
    <w:r>
      <w:rPr>
        <w:rStyle w:val="20"/>
      </w:rPr>
      <w:t>3</w:t>
    </w:r>
    <w:r>
      <w:fldChar w:fldCharType="end"/>
    </w:r>
    <w:r>
      <w:rPr>
        <w:rStyle w:val="20"/>
        <w:rFonts w:hint="eastAsia"/>
      </w:rPr>
      <w:t xml:space="preserve"> -</w:t>
    </w:r>
  </w:p>
  <w:p w14:paraId="6DCA5839">
    <w:pPr>
      <w:pStyle w:val="10"/>
      <w:ind w:right="360" w:firstLine="360"/>
      <w:jc w:val="right"/>
      <w:rPr>
        <w:rFonts w:eastAsia="楷体_GB23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C1AC5">
    <w:pPr>
      <w:pStyle w:val="10"/>
      <w:framePr w:wrap="around" w:vAnchor="text" w:hAnchor="margin" w:xAlign="center" w:y="1"/>
      <w:ind w:firstLine="360"/>
      <w:rPr>
        <w:rStyle w:val="20"/>
      </w:rPr>
    </w:pPr>
    <w:r>
      <w:rPr>
        <w:rStyle w:val="20"/>
        <w:rFonts w:hint="eastAsia"/>
      </w:rPr>
      <w:t xml:space="preserve">- </w:t>
    </w:r>
    <w:r>
      <w:fldChar w:fldCharType="begin"/>
    </w:r>
    <w:r>
      <w:rPr>
        <w:rStyle w:val="20"/>
      </w:rPr>
      <w:instrText xml:space="preserve">PAGE  </w:instrText>
    </w:r>
    <w:r>
      <w:fldChar w:fldCharType="separate"/>
    </w:r>
    <w:r>
      <w:rPr>
        <w:rStyle w:val="20"/>
      </w:rPr>
      <w:t>126</w:t>
    </w:r>
    <w:r>
      <w:fldChar w:fldCharType="end"/>
    </w:r>
    <w:r>
      <w:rPr>
        <w:rStyle w:val="20"/>
        <w:rFonts w:hint="eastAsia"/>
      </w:rPr>
      <w:t xml:space="preserve"> -</w:t>
    </w:r>
  </w:p>
  <w:p w14:paraId="52409B6B">
    <w:pPr>
      <w:pStyle w:val="10"/>
      <w:ind w:right="360" w:firstLine="360"/>
    </w:pPr>
    <w:r>
      <w:rPr>
        <w:rFonts w:hint="eastAsia" w:eastAsia="楷体_GB2312"/>
      </w:rPr>
      <w:t>泰安市泰山建设工程询价代理有限公司</w:t>
    </w:r>
    <w:r>
      <w:rPr>
        <w:rFonts w:eastAsia="楷体_GB2312"/>
        <w:sz w:val="21"/>
      </w:rPr>
      <w:t xml:space="preserve"> </w:t>
    </w:r>
    <w:r>
      <w:rPr>
        <w:rFonts w:hint="eastAsia" w:eastAsia="楷体_GB2312"/>
        <w:sz w:val="21"/>
      </w:rPr>
      <w:t xml:space="preserve">     </w:t>
    </w:r>
    <w:r>
      <w:rPr>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-24765</wp:posOffset>
              </wp:positionV>
              <wp:extent cx="5788660" cy="0"/>
              <wp:effectExtent l="0" t="0" r="0" b="0"/>
              <wp:wrapSquare wrapText="bothSides"/>
              <wp:docPr id="2" name="Line 1"/>
              <wp:cNvGraphicFramePr/>
              <a:graphic xmlns:a="http://schemas.openxmlformats.org/drawingml/2006/main">
                <a:graphicData uri="http://schemas.microsoft.com/office/word/2010/wordprocessingShape">
                  <wps:wsp>
                    <wps:cNvCnPr/>
                    <wps:spPr>
                      <a:xfrm>
                        <a:off x="0" y="0"/>
                        <a:ext cx="5788660" cy="0"/>
                      </a:xfrm>
                      <a:prstGeom prst="line">
                        <a:avLst/>
                      </a:prstGeom>
                      <a:ln w="6350" cap="flat" cmpd="sng">
                        <a:solidFill>
                          <a:srgbClr val="000000"/>
                        </a:solidFill>
                        <a:prstDash val="solid"/>
                        <a:headEnd type="none" w="med" len="med"/>
                        <a:tailEnd type="none" w="med" len="med"/>
                      </a:ln>
                      <a:effectLst/>
                    </wps:spPr>
                    <wps:bodyPr/>
                  </wps:wsp>
                </a:graphicData>
              </a:graphic>
            </wp:anchor>
          </w:drawing>
        </mc:Choice>
        <mc:Fallback>
          <w:pict>
            <v:line id="Line 1" o:spid="_x0000_s1026" o:spt="20" style="position:absolute;left:0pt;margin-left:0pt;margin-top:-1.95pt;height:0pt;width:455.8pt;mso-wrap-distance-bottom:0pt;mso-wrap-distance-left:9pt;mso-wrap-distance-right:9pt;mso-wrap-distance-top:0pt;z-index:251659264;mso-width-relative:page;mso-height-relative:page;" filled="f" stroked="t" coordsize="21600,21600" o:gfxdata="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D/VLy7TAAAABgEAAA8AAAAAAAAAAQAgAAAA&#10;IgAAAGRycy9kb3ducmV2LnhtbFBLAQIUABQAAAAIAIdO4kC7JSz71wEAANsDAAAOAAAAAAAAAAEA&#10;IAAAACIBAABkcnMvZTJvRG9jLnhtbFBLBQYAAAAABgAGAFkBAABrBQAAAAA=&#10;">
              <v:fill on="f" focussize="0,0"/>
              <v:stroke weight="0.5pt" color="#000000" joinstyle="round"/>
              <v:imagedata o:title=""/>
              <o:lock v:ext="edit" aspectratio="f"/>
              <w10:wrap type="square"/>
            </v:lin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0E852">
    <w:pPr>
      <w:pStyle w:val="1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50AFE">
    <w:pPr>
      <w:spacing w:line="320" w:lineRule="exact"/>
      <w:ind w:firstLine="420"/>
      <w:jc w:val="center"/>
      <w:rPr>
        <w:rFonts w:ascii="楷体_GB2312" w:eastAsia="楷体_GB2312"/>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02CF7">
    <w:pPr>
      <w:pStyle w:val="11"/>
      <w:ind w:firstLine="36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E0D66">
    <w:pPr>
      <w:pStyle w:val="11"/>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HorizontalSpacing w:val="240"/>
  <w:drawingGridVerticalSpacing w:val="156"/>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0NGI5NWRjMGViNGI5YjI3NDdkNmI5YzA3Mjk3MzQifQ=="/>
  </w:docVars>
  <w:rsids>
    <w:rsidRoot w:val="64000501"/>
    <w:rsid w:val="0000571A"/>
    <w:rsid w:val="0001117A"/>
    <w:rsid w:val="000249B2"/>
    <w:rsid w:val="00027FF2"/>
    <w:rsid w:val="00031795"/>
    <w:rsid w:val="0004645C"/>
    <w:rsid w:val="0005386F"/>
    <w:rsid w:val="00057454"/>
    <w:rsid w:val="00062281"/>
    <w:rsid w:val="000625C5"/>
    <w:rsid w:val="00067070"/>
    <w:rsid w:val="00067F3E"/>
    <w:rsid w:val="00067FBF"/>
    <w:rsid w:val="00077AAA"/>
    <w:rsid w:val="000834BB"/>
    <w:rsid w:val="00087CF7"/>
    <w:rsid w:val="0009063B"/>
    <w:rsid w:val="000A5CD8"/>
    <w:rsid w:val="000A67A1"/>
    <w:rsid w:val="000B1F88"/>
    <w:rsid w:val="000C1826"/>
    <w:rsid w:val="000C7FB3"/>
    <w:rsid w:val="000D477B"/>
    <w:rsid w:val="000D56A1"/>
    <w:rsid w:val="000E0BDF"/>
    <w:rsid w:val="000E2587"/>
    <w:rsid w:val="00106240"/>
    <w:rsid w:val="0010637E"/>
    <w:rsid w:val="001154D9"/>
    <w:rsid w:val="00115E46"/>
    <w:rsid w:val="00122364"/>
    <w:rsid w:val="00122D42"/>
    <w:rsid w:val="001251B4"/>
    <w:rsid w:val="001358A6"/>
    <w:rsid w:val="00137ED1"/>
    <w:rsid w:val="00140873"/>
    <w:rsid w:val="00141C1C"/>
    <w:rsid w:val="0014723A"/>
    <w:rsid w:val="0015102C"/>
    <w:rsid w:val="0015517F"/>
    <w:rsid w:val="00162072"/>
    <w:rsid w:val="00167C89"/>
    <w:rsid w:val="00175792"/>
    <w:rsid w:val="00177877"/>
    <w:rsid w:val="00180CDC"/>
    <w:rsid w:val="0018598C"/>
    <w:rsid w:val="00185DBF"/>
    <w:rsid w:val="00187EDB"/>
    <w:rsid w:val="00190018"/>
    <w:rsid w:val="00193D63"/>
    <w:rsid w:val="001A1AD7"/>
    <w:rsid w:val="001B1AAD"/>
    <w:rsid w:val="001B7E05"/>
    <w:rsid w:val="001D3071"/>
    <w:rsid w:val="001D59C7"/>
    <w:rsid w:val="001D7E2A"/>
    <w:rsid w:val="001E6E83"/>
    <w:rsid w:val="001F00A0"/>
    <w:rsid w:val="001F25C6"/>
    <w:rsid w:val="00206772"/>
    <w:rsid w:val="00212F87"/>
    <w:rsid w:val="00215DCF"/>
    <w:rsid w:val="002178C4"/>
    <w:rsid w:val="00222D18"/>
    <w:rsid w:val="002265A8"/>
    <w:rsid w:val="002300DF"/>
    <w:rsid w:val="00245FF7"/>
    <w:rsid w:val="00254906"/>
    <w:rsid w:val="00262EA7"/>
    <w:rsid w:val="00265981"/>
    <w:rsid w:val="002703E9"/>
    <w:rsid w:val="00275648"/>
    <w:rsid w:val="00276FA2"/>
    <w:rsid w:val="00291E8D"/>
    <w:rsid w:val="00292F60"/>
    <w:rsid w:val="002930A3"/>
    <w:rsid w:val="00293B8F"/>
    <w:rsid w:val="002A2D82"/>
    <w:rsid w:val="002A44BC"/>
    <w:rsid w:val="002A673B"/>
    <w:rsid w:val="002B6C7F"/>
    <w:rsid w:val="002B7316"/>
    <w:rsid w:val="002B7A03"/>
    <w:rsid w:val="002E042A"/>
    <w:rsid w:val="002E20D9"/>
    <w:rsid w:val="002F0891"/>
    <w:rsid w:val="002F2BEB"/>
    <w:rsid w:val="003005B7"/>
    <w:rsid w:val="00305EDF"/>
    <w:rsid w:val="00306315"/>
    <w:rsid w:val="00306FAC"/>
    <w:rsid w:val="00313171"/>
    <w:rsid w:val="003134F8"/>
    <w:rsid w:val="00332712"/>
    <w:rsid w:val="00333CA7"/>
    <w:rsid w:val="0035224D"/>
    <w:rsid w:val="0035573E"/>
    <w:rsid w:val="00357A7F"/>
    <w:rsid w:val="00361A9A"/>
    <w:rsid w:val="00362FB5"/>
    <w:rsid w:val="00374351"/>
    <w:rsid w:val="003800A9"/>
    <w:rsid w:val="0039424C"/>
    <w:rsid w:val="003A287E"/>
    <w:rsid w:val="003B28F1"/>
    <w:rsid w:val="003C3DCA"/>
    <w:rsid w:val="003D7F29"/>
    <w:rsid w:val="003E4A43"/>
    <w:rsid w:val="003F32CC"/>
    <w:rsid w:val="004028E9"/>
    <w:rsid w:val="00420A8A"/>
    <w:rsid w:val="004330F7"/>
    <w:rsid w:val="00433D86"/>
    <w:rsid w:val="00435880"/>
    <w:rsid w:val="00436A0F"/>
    <w:rsid w:val="00440EC5"/>
    <w:rsid w:val="00445227"/>
    <w:rsid w:val="00447EFD"/>
    <w:rsid w:val="00450EA9"/>
    <w:rsid w:val="00463B9B"/>
    <w:rsid w:val="00470318"/>
    <w:rsid w:val="00476BE5"/>
    <w:rsid w:val="00487556"/>
    <w:rsid w:val="00487DB7"/>
    <w:rsid w:val="00497C9A"/>
    <w:rsid w:val="004A1525"/>
    <w:rsid w:val="004B1E5C"/>
    <w:rsid w:val="004C5C1D"/>
    <w:rsid w:val="004E7BD1"/>
    <w:rsid w:val="004F3DBD"/>
    <w:rsid w:val="004F523A"/>
    <w:rsid w:val="00500E89"/>
    <w:rsid w:val="005079D8"/>
    <w:rsid w:val="00510558"/>
    <w:rsid w:val="005106C0"/>
    <w:rsid w:val="005108C8"/>
    <w:rsid w:val="005178C1"/>
    <w:rsid w:val="00525C22"/>
    <w:rsid w:val="00527496"/>
    <w:rsid w:val="005316F7"/>
    <w:rsid w:val="005318BB"/>
    <w:rsid w:val="00546907"/>
    <w:rsid w:val="00550022"/>
    <w:rsid w:val="00551545"/>
    <w:rsid w:val="00553817"/>
    <w:rsid w:val="00555881"/>
    <w:rsid w:val="005562A3"/>
    <w:rsid w:val="00577FB2"/>
    <w:rsid w:val="00585FB5"/>
    <w:rsid w:val="005A2081"/>
    <w:rsid w:val="005A2467"/>
    <w:rsid w:val="005A2D30"/>
    <w:rsid w:val="005A2E28"/>
    <w:rsid w:val="005C12C1"/>
    <w:rsid w:val="005C7CDE"/>
    <w:rsid w:val="005D44F7"/>
    <w:rsid w:val="005D4C07"/>
    <w:rsid w:val="005E7385"/>
    <w:rsid w:val="005F1B5C"/>
    <w:rsid w:val="0061013E"/>
    <w:rsid w:val="00610B24"/>
    <w:rsid w:val="006117CB"/>
    <w:rsid w:val="00625D8C"/>
    <w:rsid w:val="00627D7A"/>
    <w:rsid w:val="00637A83"/>
    <w:rsid w:val="0065187C"/>
    <w:rsid w:val="00652BB5"/>
    <w:rsid w:val="006614DF"/>
    <w:rsid w:val="00662F13"/>
    <w:rsid w:val="00666D02"/>
    <w:rsid w:val="006718B1"/>
    <w:rsid w:val="00682D7D"/>
    <w:rsid w:val="00685914"/>
    <w:rsid w:val="006B5265"/>
    <w:rsid w:val="006D41CD"/>
    <w:rsid w:val="006F29C1"/>
    <w:rsid w:val="006F6D50"/>
    <w:rsid w:val="007100A1"/>
    <w:rsid w:val="007126A5"/>
    <w:rsid w:val="00713968"/>
    <w:rsid w:val="007150C6"/>
    <w:rsid w:val="0071594D"/>
    <w:rsid w:val="00716B2C"/>
    <w:rsid w:val="00716C89"/>
    <w:rsid w:val="007171F6"/>
    <w:rsid w:val="0072109F"/>
    <w:rsid w:val="00736ED5"/>
    <w:rsid w:val="00746E1B"/>
    <w:rsid w:val="007520EC"/>
    <w:rsid w:val="007537F2"/>
    <w:rsid w:val="00760A1C"/>
    <w:rsid w:val="00764A0D"/>
    <w:rsid w:val="00771433"/>
    <w:rsid w:val="007727C1"/>
    <w:rsid w:val="00774854"/>
    <w:rsid w:val="00775214"/>
    <w:rsid w:val="00775512"/>
    <w:rsid w:val="0078258B"/>
    <w:rsid w:val="007867C1"/>
    <w:rsid w:val="00786EBE"/>
    <w:rsid w:val="00793C33"/>
    <w:rsid w:val="0079682A"/>
    <w:rsid w:val="007A632E"/>
    <w:rsid w:val="007B1AEA"/>
    <w:rsid w:val="007C1F62"/>
    <w:rsid w:val="007C2351"/>
    <w:rsid w:val="007C64FB"/>
    <w:rsid w:val="007D7422"/>
    <w:rsid w:val="007E491F"/>
    <w:rsid w:val="007F29BC"/>
    <w:rsid w:val="007F30AF"/>
    <w:rsid w:val="007F4C87"/>
    <w:rsid w:val="0080037F"/>
    <w:rsid w:val="008127AB"/>
    <w:rsid w:val="00825EDB"/>
    <w:rsid w:val="00831A6C"/>
    <w:rsid w:val="00834819"/>
    <w:rsid w:val="008577D0"/>
    <w:rsid w:val="00863D0D"/>
    <w:rsid w:val="00867652"/>
    <w:rsid w:val="008756EE"/>
    <w:rsid w:val="00877148"/>
    <w:rsid w:val="0088388E"/>
    <w:rsid w:val="00884B50"/>
    <w:rsid w:val="00886E7F"/>
    <w:rsid w:val="00896A96"/>
    <w:rsid w:val="00897E3C"/>
    <w:rsid w:val="008A30F4"/>
    <w:rsid w:val="008A6BE6"/>
    <w:rsid w:val="008B3E5E"/>
    <w:rsid w:val="008C55E7"/>
    <w:rsid w:val="008D4164"/>
    <w:rsid w:val="008D77CB"/>
    <w:rsid w:val="008E24DE"/>
    <w:rsid w:val="008F123B"/>
    <w:rsid w:val="008F16DD"/>
    <w:rsid w:val="008F17B5"/>
    <w:rsid w:val="008F1F60"/>
    <w:rsid w:val="00902E8E"/>
    <w:rsid w:val="00904A6F"/>
    <w:rsid w:val="00912C78"/>
    <w:rsid w:val="00912E77"/>
    <w:rsid w:val="00914A95"/>
    <w:rsid w:val="00917264"/>
    <w:rsid w:val="00917FFC"/>
    <w:rsid w:val="009202BB"/>
    <w:rsid w:val="00920E47"/>
    <w:rsid w:val="00925ADD"/>
    <w:rsid w:val="0092722F"/>
    <w:rsid w:val="00946825"/>
    <w:rsid w:val="00946B22"/>
    <w:rsid w:val="009518AD"/>
    <w:rsid w:val="009568AE"/>
    <w:rsid w:val="00962201"/>
    <w:rsid w:val="00964938"/>
    <w:rsid w:val="009656CF"/>
    <w:rsid w:val="00973723"/>
    <w:rsid w:val="00974491"/>
    <w:rsid w:val="009821D8"/>
    <w:rsid w:val="009968FE"/>
    <w:rsid w:val="009A471D"/>
    <w:rsid w:val="009A52E1"/>
    <w:rsid w:val="009A7952"/>
    <w:rsid w:val="009B34F0"/>
    <w:rsid w:val="009B436D"/>
    <w:rsid w:val="009B4564"/>
    <w:rsid w:val="009B6AAD"/>
    <w:rsid w:val="009C57F5"/>
    <w:rsid w:val="009C76AB"/>
    <w:rsid w:val="009D0E50"/>
    <w:rsid w:val="009E0D61"/>
    <w:rsid w:val="009E35AC"/>
    <w:rsid w:val="009E7E4D"/>
    <w:rsid w:val="009F16E9"/>
    <w:rsid w:val="009F2000"/>
    <w:rsid w:val="009F5C7F"/>
    <w:rsid w:val="009F770F"/>
    <w:rsid w:val="00A05065"/>
    <w:rsid w:val="00A11CDA"/>
    <w:rsid w:val="00A13790"/>
    <w:rsid w:val="00A14290"/>
    <w:rsid w:val="00A239AF"/>
    <w:rsid w:val="00A50864"/>
    <w:rsid w:val="00A50B98"/>
    <w:rsid w:val="00A6180B"/>
    <w:rsid w:val="00A63D34"/>
    <w:rsid w:val="00A719B3"/>
    <w:rsid w:val="00A71D88"/>
    <w:rsid w:val="00A812BE"/>
    <w:rsid w:val="00A8387A"/>
    <w:rsid w:val="00AA2A5C"/>
    <w:rsid w:val="00AB23CE"/>
    <w:rsid w:val="00AB2D98"/>
    <w:rsid w:val="00AB7907"/>
    <w:rsid w:val="00AC424E"/>
    <w:rsid w:val="00AD0A36"/>
    <w:rsid w:val="00AD250D"/>
    <w:rsid w:val="00AF651D"/>
    <w:rsid w:val="00B03A88"/>
    <w:rsid w:val="00B10F37"/>
    <w:rsid w:val="00B327BC"/>
    <w:rsid w:val="00B34AE1"/>
    <w:rsid w:val="00B42593"/>
    <w:rsid w:val="00B54662"/>
    <w:rsid w:val="00B61FE0"/>
    <w:rsid w:val="00B65D32"/>
    <w:rsid w:val="00B67454"/>
    <w:rsid w:val="00B71E38"/>
    <w:rsid w:val="00B732FD"/>
    <w:rsid w:val="00B74939"/>
    <w:rsid w:val="00B754ED"/>
    <w:rsid w:val="00B81A55"/>
    <w:rsid w:val="00B851DB"/>
    <w:rsid w:val="00B868C3"/>
    <w:rsid w:val="00B912AA"/>
    <w:rsid w:val="00B9531A"/>
    <w:rsid w:val="00B9698C"/>
    <w:rsid w:val="00BA2185"/>
    <w:rsid w:val="00BA3EB8"/>
    <w:rsid w:val="00BA498C"/>
    <w:rsid w:val="00BB07DA"/>
    <w:rsid w:val="00BB14AE"/>
    <w:rsid w:val="00BB7C46"/>
    <w:rsid w:val="00BC624F"/>
    <w:rsid w:val="00BD5E67"/>
    <w:rsid w:val="00BF0F76"/>
    <w:rsid w:val="00C01017"/>
    <w:rsid w:val="00C16EEF"/>
    <w:rsid w:val="00C17173"/>
    <w:rsid w:val="00C279A9"/>
    <w:rsid w:val="00C3626F"/>
    <w:rsid w:val="00C37071"/>
    <w:rsid w:val="00C46907"/>
    <w:rsid w:val="00C47F96"/>
    <w:rsid w:val="00C60466"/>
    <w:rsid w:val="00C64982"/>
    <w:rsid w:val="00C65D74"/>
    <w:rsid w:val="00C85E41"/>
    <w:rsid w:val="00C928BA"/>
    <w:rsid w:val="00C933D5"/>
    <w:rsid w:val="00CA3A89"/>
    <w:rsid w:val="00CA53DA"/>
    <w:rsid w:val="00CB2441"/>
    <w:rsid w:val="00CB6164"/>
    <w:rsid w:val="00CC2BB9"/>
    <w:rsid w:val="00CC455D"/>
    <w:rsid w:val="00CC6050"/>
    <w:rsid w:val="00CC72E2"/>
    <w:rsid w:val="00CD77E3"/>
    <w:rsid w:val="00D068AF"/>
    <w:rsid w:val="00D127F0"/>
    <w:rsid w:val="00D14B7A"/>
    <w:rsid w:val="00D3196B"/>
    <w:rsid w:val="00D6796C"/>
    <w:rsid w:val="00D72C26"/>
    <w:rsid w:val="00D800F6"/>
    <w:rsid w:val="00D900CE"/>
    <w:rsid w:val="00D94357"/>
    <w:rsid w:val="00D954FE"/>
    <w:rsid w:val="00DB0299"/>
    <w:rsid w:val="00DB2E66"/>
    <w:rsid w:val="00DC013B"/>
    <w:rsid w:val="00DC0356"/>
    <w:rsid w:val="00DC08F1"/>
    <w:rsid w:val="00DC0C4A"/>
    <w:rsid w:val="00DC2487"/>
    <w:rsid w:val="00DC3084"/>
    <w:rsid w:val="00DC3553"/>
    <w:rsid w:val="00DC592A"/>
    <w:rsid w:val="00DC7C10"/>
    <w:rsid w:val="00DD1BBA"/>
    <w:rsid w:val="00DD2EC1"/>
    <w:rsid w:val="00DE03FE"/>
    <w:rsid w:val="00DF2B8D"/>
    <w:rsid w:val="00DF7884"/>
    <w:rsid w:val="00DF7E28"/>
    <w:rsid w:val="00E04A65"/>
    <w:rsid w:val="00E10AD2"/>
    <w:rsid w:val="00E146B4"/>
    <w:rsid w:val="00E15AA4"/>
    <w:rsid w:val="00E200AB"/>
    <w:rsid w:val="00E221C2"/>
    <w:rsid w:val="00E2548E"/>
    <w:rsid w:val="00E26BE0"/>
    <w:rsid w:val="00E27AA4"/>
    <w:rsid w:val="00E37B91"/>
    <w:rsid w:val="00E42989"/>
    <w:rsid w:val="00E437E6"/>
    <w:rsid w:val="00E4752D"/>
    <w:rsid w:val="00E53B09"/>
    <w:rsid w:val="00E575D7"/>
    <w:rsid w:val="00E60B2B"/>
    <w:rsid w:val="00E60E80"/>
    <w:rsid w:val="00E61909"/>
    <w:rsid w:val="00E62BA3"/>
    <w:rsid w:val="00E71DFC"/>
    <w:rsid w:val="00E902E9"/>
    <w:rsid w:val="00E90AB4"/>
    <w:rsid w:val="00E91594"/>
    <w:rsid w:val="00E9339E"/>
    <w:rsid w:val="00EA03E5"/>
    <w:rsid w:val="00EA5FD6"/>
    <w:rsid w:val="00EB08F6"/>
    <w:rsid w:val="00EB2A32"/>
    <w:rsid w:val="00EC43EC"/>
    <w:rsid w:val="00EC4754"/>
    <w:rsid w:val="00ED08F1"/>
    <w:rsid w:val="00ED2AAB"/>
    <w:rsid w:val="00EE0C8F"/>
    <w:rsid w:val="00EE5269"/>
    <w:rsid w:val="00EF103B"/>
    <w:rsid w:val="00EF2F67"/>
    <w:rsid w:val="00F00493"/>
    <w:rsid w:val="00F00CCA"/>
    <w:rsid w:val="00F066F1"/>
    <w:rsid w:val="00F13FD2"/>
    <w:rsid w:val="00F15AF8"/>
    <w:rsid w:val="00F2598A"/>
    <w:rsid w:val="00F26014"/>
    <w:rsid w:val="00F26512"/>
    <w:rsid w:val="00F32919"/>
    <w:rsid w:val="00F4136F"/>
    <w:rsid w:val="00F447E6"/>
    <w:rsid w:val="00F4566B"/>
    <w:rsid w:val="00F45B30"/>
    <w:rsid w:val="00F47B52"/>
    <w:rsid w:val="00F52B10"/>
    <w:rsid w:val="00F63FB9"/>
    <w:rsid w:val="00F671DE"/>
    <w:rsid w:val="00F705FB"/>
    <w:rsid w:val="00F741E5"/>
    <w:rsid w:val="00F74406"/>
    <w:rsid w:val="00F75D99"/>
    <w:rsid w:val="00F925C7"/>
    <w:rsid w:val="00F9381C"/>
    <w:rsid w:val="00F944C7"/>
    <w:rsid w:val="00F959BC"/>
    <w:rsid w:val="00FB52DE"/>
    <w:rsid w:val="00FB5F0E"/>
    <w:rsid w:val="00FB7B20"/>
    <w:rsid w:val="00FC3701"/>
    <w:rsid w:val="00FD24DF"/>
    <w:rsid w:val="00FD4556"/>
    <w:rsid w:val="00FF67E8"/>
    <w:rsid w:val="043A3C6D"/>
    <w:rsid w:val="061B6442"/>
    <w:rsid w:val="06273196"/>
    <w:rsid w:val="070C0AA9"/>
    <w:rsid w:val="07D91306"/>
    <w:rsid w:val="088335EC"/>
    <w:rsid w:val="09404015"/>
    <w:rsid w:val="0972111F"/>
    <w:rsid w:val="0A71597C"/>
    <w:rsid w:val="0B26777C"/>
    <w:rsid w:val="0B776EC0"/>
    <w:rsid w:val="0B8205BE"/>
    <w:rsid w:val="0C314E0D"/>
    <w:rsid w:val="0CD653A8"/>
    <w:rsid w:val="0DB847CA"/>
    <w:rsid w:val="0DF27017"/>
    <w:rsid w:val="0EE96DD9"/>
    <w:rsid w:val="0F312F8B"/>
    <w:rsid w:val="10412D04"/>
    <w:rsid w:val="11B44FAF"/>
    <w:rsid w:val="12B04A66"/>
    <w:rsid w:val="14AA6BD5"/>
    <w:rsid w:val="155E266B"/>
    <w:rsid w:val="163A20B2"/>
    <w:rsid w:val="17286CD0"/>
    <w:rsid w:val="1DCE1684"/>
    <w:rsid w:val="2008449D"/>
    <w:rsid w:val="20144D48"/>
    <w:rsid w:val="202263B0"/>
    <w:rsid w:val="20963439"/>
    <w:rsid w:val="21A12149"/>
    <w:rsid w:val="2493199C"/>
    <w:rsid w:val="24C96BF3"/>
    <w:rsid w:val="251531FB"/>
    <w:rsid w:val="254C7313"/>
    <w:rsid w:val="284B72B3"/>
    <w:rsid w:val="28E8438F"/>
    <w:rsid w:val="28E95B63"/>
    <w:rsid w:val="2945069E"/>
    <w:rsid w:val="29770FEE"/>
    <w:rsid w:val="2A303016"/>
    <w:rsid w:val="2B110340"/>
    <w:rsid w:val="2D3C6E70"/>
    <w:rsid w:val="2DA4731B"/>
    <w:rsid w:val="2E7A707D"/>
    <w:rsid w:val="3392695D"/>
    <w:rsid w:val="35541C8A"/>
    <w:rsid w:val="35B42DF1"/>
    <w:rsid w:val="36E94941"/>
    <w:rsid w:val="36F04B48"/>
    <w:rsid w:val="375D203C"/>
    <w:rsid w:val="37EF5182"/>
    <w:rsid w:val="3EF37F11"/>
    <w:rsid w:val="42457BE3"/>
    <w:rsid w:val="43413614"/>
    <w:rsid w:val="445D2286"/>
    <w:rsid w:val="44A365BF"/>
    <w:rsid w:val="451E3AA3"/>
    <w:rsid w:val="45BE0028"/>
    <w:rsid w:val="46363A95"/>
    <w:rsid w:val="479F390E"/>
    <w:rsid w:val="49776E74"/>
    <w:rsid w:val="4A752D24"/>
    <w:rsid w:val="4AA43195"/>
    <w:rsid w:val="4B8C707F"/>
    <w:rsid w:val="4BE316DD"/>
    <w:rsid w:val="4DA31384"/>
    <w:rsid w:val="4DFD78F0"/>
    <w:rsid w:val="4F8456DF"/>
    <w:rsid w:val="4FAA5989"/>
    <w:rsid w:val="51100D9A"/>
    <w:rsid w:val="53D33B35"/>
    <w:rsid w:val="54914E93"/>
    <w:rsid w:val="55B36B3E"/>
    <w:rsid w:val="56F978F7"/>
    <w:rsid w:val="583B3B8F"/>
    <w:rsid w:val="58D720EC"/>
    <w:rsid w:val="58FA6008"/>
    <w:rsid w:val="59635865"/>
    <w:rsid w:val="5B7D2249"/>
    <w:rsid w:val="5C5B79A2"/>
    <w:rsid w:val="5CD44AEC"/>
    <w:rsid w:val="5DC1379A"/>
    <w:rsid w:val="5DE03A1E"/>
    <w:rsid w:val="5E8C0906"/>
    <w:rsid w:val="5EBD78BB"/>
    <w:rsid w:val="604A59CE"/>
    <w:rsid w:val="61403F1D"/>
    <w:rsid w:val="62BB7221"/>
    <w:rsid w:val="62DC5C46"/>
    <w:rsid w:val="62FB09B2"/>
    <w:rsid w:val="63D822FE"/>
    <w:rsid w:val="64000501"/>
    <w:rsid w:val="644F7208"/>
    <w:rsid w:val="65E67947"/>
    <w:rsid w:val="675B38C0"/>
    <w:rsid w:val="6802482D"/>
    <w:rsid w:val="687E455F"/>
    <w:rsid w:val="69A870DD"/>
    <w:rsid w:val="6B4A24D7"/>
    <w:rsid w:val="6B7549F7"/>
    <w:rsid w:val="6C13633A"/>
    <w:rsid w:val="6C664B77"/>
    <w:rsid w:val="6D1D7451"/>
    <w:rsid w:val="6F631112"/>
    <w:rsid w:val="70DC1D12"/>
    <w:rsid w:val="71072C18"/>
    <w:rsid w:val="73D01539"/>
    <w:rsid w:val="74944FD4"/>
    <w:rsid w:val="76CD6544"/>
    <w:rsid w:val="76CF6C6F"/>
    <w:rsid w:val="76E73C26"/>
    <w:rsid w:val="777466F8"/>
    <w:rsid w:val="777A5039"/>
    <w:rsid w:val="79EE2F80"/>
    <w:rsid w:val="7A662EAC"/>
    <w:rsid w:val="7B7C4688"/>
    <w:rsid w:val="7BD2259C"/>
    <w:rsid w:val="7C4F2A0B"/>
    <w:rsid w:val="7DB52379"/>
    <w:rsid w:val="7ED6164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iPriority="99" w:semiHidden="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pPr>
    <w:rPr>
      <w:rFonts w:ascii="Times New Roman" w:hAnsi="Times New Roman" w:eastAsia="宋体" w:cstheme="minorBidi"/>
      <w:kern w:val="2"/>
      <w:sz w:val="24"/>
      <w:szCs w:val="24"/>
      <w:lang w:val="en-US" w:eastAsia="zh-CN" w:bidi="ar-SA"/>
    </w:rPr>
  </w:style>
  <w:style w:type="paragraph" w:styleId="2">
    <w:name w:val="heading 1"/>
    <w:basedOn w:val="1"/>
    <w:next w:val="1"/>
    <w:link w:val="22"/>
    <w:qFormat/>
    <w:uiPriority w:val="0"/>
    <w:pPr>
      <w:keepNext/>
      <w:keepLines/>
      <w:spacing w:after="50" w:afterLines="50"/>
      <w:ind w:firstLine="0" w:firstLineChars="0"/>
      <w:jc w:val="center"/>
      <w:outlineLvl w:val="0"/>
    </w:pPr>
    <w:rPr>
      <w:b/>
      <w:bCs/>
      <w:kern w:val="44"/>
      <w:sz w:val="28"/>
      <w:szCs w:val="44"/>
    </w:rPr>
  </w:style>
  <w:style w:type="paragraph" w:styleId="3">
    <w:name w:val="heading 2"/>
    <w:basedOn w:val="1"/>
    <w:next w:val="1"/>
    <w:link w:val="23"/>
    <w:qFormat/>
    <w:uiPriority w:val="0"/>
    <w:pPr>
      <w:keepNext/>
      <w:keepLines/>
      <w:spacing w:after="50" w:afterLines="50"/>
      <w:ind w:firstLine="0" w:firstLineChars="0"/>
      <w:jc w:val="center"/>
      <w:outlineLvl w:val="1"/>
    </w:pPr>
    <w:rPr>
      <w:rFonts w:ascii="Arial" w:hAnsi="Arial" w:eastAsiaTheme="minorEastAsia"/>
      <w:b/>
      <w:bCs/>
      <w:szCs w:val="32"/>
    </w:rPr>
  </w:style>
  <w:style w:type="paragraph" w:styleId="4">
    <w:name w:val="heading 3"/>
    <w:basedOn w:val="1"/>
    <w:next w:val="1"/>
    <w:link w:val="24"/>
    <w:qFormat/>
    <w:uiPriority w:val="0"/>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36"/>
    <w:qFormat/>
    <w:uiPriority w:val="0"/>
    <w:pPr>
      <w:spacing w:line="240" w:lineRule="auto"/>
      <w:ind w:firstLine="420" w:firstLineChars="0"/>
      <w:jc w:val="both"/>
    </w:pPr>
    <w:rPr>
      <w:rFonts w:ascii="Calibri" w:hAnsi="Calibri" w:cs="Times New Roman"/>
      <w:sz w:val="21"/>
      <w:szCs w:val="22"/>
    </w:rPr>
  </w:style>
  <w:style w:type="paragraph" w:styleId="6">
    <w:name w:val="Body Text"/>
    <w:basedOn w:val="1"/>
    <w:link w:val="32"/>
    <w:qFormat/>
    <w:uiPriority w:val="0"/>
  </w:style>
  <w:style w:type="paragraph" w:styleId="7">
    <w:name w:val="Body Text Indent"/>
    <w:basedOn w:val="1"/>
    <w:link w:val="33"/>
    <w:qFormat/>
    <w:uiPriority w:val="0"/>
    <w:pPr>
      <w:spacing w:line="440" w:lineRule="exact"/>
    </w:pPr>
    <w:rPr>
      <w:rFonts w:eastAsia="楷体_GB2312"/>
    </w:rPr>
  </w:style>
  <w:style w:type="paragraph" w:styleId="8">
    <w:name w:val="Plain Text"/>
    <w:basedOn w:val="1"/>
    <w:link w:val="26"/>
    <w:qFormat/>
    <w:uiPriority w:val="0"/>
    <w:rPr>
      <w:rFonts w:ascii="宋体" w:hAnsi="Courier New" w:cs="Times New Roman"/>
      <w:sz w:val="21"/>
      <w:szCs w:val="20"/>
    </w:rPr>
  </w:style>
  <w:style w:type="paragraph" w:styleId="9">
    <w:name w:val="Balloon Text"/>
    <w:basedOn w:val="1"/>
    <w:link w:val="34"/>
    <w:qFormat/>
    <w:uiPriority w:val="0"/>
    <w:pPr>
      <w:spacing w:line="240" w:lineRule="auto"/>
    </w:pPr>
    <w:rPr>
      <w:sz w:val="18"/>
      <w:szCs w:val="18"/>
    </w:rPr>
  </w:style>
  <w:style w:type="paragraph" w:styleId="10">
    <w:name w:val="footer"/>
    <w:basedOn w:val="1"/>
    <w:qFormat/>
    <w:uiPriority w:val="0"/>
    <w:pPr>
      <w:tabs>
        <w:tab w:val="center" w:pos="4153"/>
        <w:tab w:val="right" w:pos="8306"/>
      </w:tabs>
      <w:snapToGrid w:val="0"/>
    </w:pPr>
    <w:rPr>
      <w:sz w:val="18"/>
      <w:szCs w:val="18"/>
    </w:rPr>
  </w:style>
  <w:style w:type="paragraph" w:styleId="11">
    <w:name w:val="header"/>
    <w:basedOn w:val="1"/>
    <w:qFormat/>
    <w:uiPriority w:val="0"/>
    <w:pP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footnote text"/>
    <w:basedOn w:val="1"/>
    <w:link w:val="29"/>
    <w:unhideWhenUsed/>
    <w:qFormat/>
    <w:uiPriority w:val="99"/>
    <w:pPr>
      <w:snapToGrid w:val="0"/>
    </w:pPr>
    <w:rPr>
      <w:rFonts w:cs="Times New Roman"/>
      <w:sz w:val="18"/>
      <w:szCs w:val="18"/>
    </w:rPr>
  </w:style>
  <w:style w:type="paragraph" w:styleId="14">
    <w:name w:val="toc 2"/>
    <w:basedOn w:val="1"/>
    <w:next w:val="1"/>
    <w:semiHidden/>
    <w:unhideWhenUsed/>
    <w:qFormat/>
    <w:uiPriority w:val="0"/>
    <w:pPr>
      <w:ind w:left="420" w:leftChars="200"/>
    </w:pPr>
  </w:style>
  <w:style w:type="paragraph" w:styleId="15">
    <w:name w:val="HTML Preformatted"/>
    <w:basedOn w:val="1"/>
    <w:link w:val="35"/>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pPr>
    <w:rPr>
      <w:rFonts w:ascii="宋体" w:hAnsi="宋体" w:cs="宋体"/>
      <w:kern w:val="0"/>
    </w:rPr>
  </w:style>
  <w:style w:type="paragraph" w:styleId="16">
    <w:name w:val="Title"/>
    <w:basedOn w:val="1"/>
    <w:next w:val="1"/>
    <w:link w:val="25"/>
    <w:qFormat/>
    <w:uiPriority w:val="0"/>
    <w:pPr>
      <w:spacing w:before="240" w:after="60"/>
      <w:jc w:val="center"/>
      <w:outlineLvl w:val="0"/>
    </w:pPr>
    <w:rPr>
      <w:rFonts w:ascii="Cambria" w:hAnsi="Cambria" w:eastAsia="方正小标宋简体" w:cs="Times New Roman"/>
      <w:b/>
      <w:bCs/>
      <w:sz w:val="44"/>
      <w:szCs w:val="32"/>
    </w:rPr>
  </w:style>
  <w:style w:type="table" w:styleId="18">
    <w:name w:val="Table Grid"/>
    <w:basedOn w:val="17"/>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page number"/>
    <w:basedOn w:val="19"/>
    <w:qFormat/>
    <w:uiPriority w:val="0"/>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customStyle="1" w:styleId="22">
    <w:name w:val="标题 1 Char"/>
    <w:basedOn w:val="19"/>
    <w:link w:val="2"/>
    <w:qFormat/>
    <w:uiPriority w:val="0"/>
    <w:rPr>
      <w:rFonts w:cstheme="minorBidi"/>
      <w:b/>
      <w:bCs/>
      <w:kern w:val="44"/>
      <w:sz w:val="28"/>
      <w:szCs w:val="44"/>
    </w:rPr>
  </w:style>
  <w:style w:type="character" w:customStyle="1" w:styleId="23">
    <w:name w:val="标题 2 Char"/>
    <w:basedOn w:val="19"/>
    <w:link w:val="3"/>
    <w:qFormat/>
    <w:uiPriority w:val="0"/>
    <w:rPr>
      <w:rFonts w:ascii="Arial" w:hAnsi="Arial" w:eastAsiaTheme="minorEastAsia" w:cstheme="minorBidi"/>
      <w:b/>
      <w:bCs/>
      <w:kern w:val="2"/>
      <w:sz w:val="24"/>
      <w:szCs w:val="32"/>
    </w:rPr>
  </w:style>
  <w:style w:type="character" w:customStyle="1" w:styleId="24">
    <w:name w:val="标题 3 Char"/>
    <w:link w:val="4"/>
    <w:qFormat/>
    <w:uiPriority w:val="0"/>
    <w:rPr>
      <w:rFonts w:cstheme="minorBidi"/>
      <w:b/>
      <w:bCs/>
      <w:kern w:val="2"/>
      <w:sz w:val="32"/>
      <w:szCs w:val="32"/>
    </w:rPr>
  </w:style>
  <w:style w:type="character" w:customStyle="1" w:styleId="25">
    <w:name w:val="标题 Char"/>
    <w:link w:val="16"/>
    <w:qFormat/>
    <w:uiPriority w:val="0"/>
    <w:rPr>
      <w:rFonts w:ascii="Cambria" w:hAnsi="Cambria" w:eastAsia="方正小标宋简体"/>
      <w:b/>
      <w:bCs/>
      <w:kern w:val="2"/>
      <w:sz w:val="44"/>
      <w:szCs w:val="32"/>
      <w:lang w:val="en-US" w:eastAsia="zh-CN" w:bidi="ar-SA"/>
    </w:rPr>
  </w:style>
  <w:style w:type="character" w:customStyle="1" w:styleId="26">
    <w:name w:val="纯文本 Char"/>
    <w:link w:val="8"/>
    <w:qFormat/>
    <w:uiPriority w:val="0"/>
    <w:rPr>
      <w:rFonts w:ascii="宋体" w:hAnsi="Courier New" w:eastAsia="宋体"/>
      <w:kern w:val="2"/>
      <w:sz w:val="21"/>
      <w:lang w:val="en-US" w:eastAsia="zh-CN" w:bidi="ar-SA"/>
    </w:rPr>
  </w:style>
  <w:style w:type="paragraph" w:styleId="27">
    <w:name w:val="No Spacing"/>
    <w:qFormat/>
    <w:uiPriority w:val="1"/>
    <w:pPr>
      <w:widowControl w:val="0"/>
    </w:pPr>
    <w:rPr>
      <w:rFonts w:ascii="Times New Roman" w:hAnsi="Times New Roman" w:eastAsia="宋体" w:cs="Times New Roman"/>
      <w:kern w:val="2"/>
      <w:sz w:val="24"/>
      <w:szCs w:val="24"/>
      <w:lang w:val="en-US" w:eastAsia="zh-CN" w:bidi="ar-SA"/>
    </w:rPr>
  </w:style>
  <w:style w:type="paragraph" w:customStyle="1" w:styleId="28">
    <w:name w:val="表格文字"/>
    <w:basedOn w:val="1"/>
    <w:qFormat/>
    <w:uiPriority w:val="0"/>
    <w:pPr>
      <w:spacing w:line="240" w:lineRule="auto"/>
      <w:ind w:firstLine="0" w:firstLineChars="0"/>
    </w:pPr>
    <w:rPr>
      <w:rFonts w:ascii="Calibri" w:hAnsi="Calibri" w:cs="Times New Roman"/>
      <w:szCs w:val="21"/>
    </w:rPr>
  </w:style>
  <w:style w:type="character" w:customStyle="1" w:styleId="29">
    <w:name w:val="脚注文本 Char"/>
    <w:basedOn w:val="19"/>
    <w:link w:val="13"/>
    <w:qFormat/>
    <w:uiPriority w:val="99"/>
    <w:rPr>
      <w:kern w:val="2"/>
      <w:sz w:val="18"/>
      <w:szCs w:val="18"/>
    </w:rPr>
  </w:style>
  <w:style w:type="character" w:customStyle="1" w:styleId="30">
    <w:name w:val="纯文本 Char1"/>
    <w:basedOn w:val="19"/>
    <w:qFormat/>
    <w:uiPriority w:val="0"/>
    <w:rPr>
      <w:rFonts w:ascii="宋体" w:hAnsi="Courier New" w:eastAsia="宋体" w:cs="Courier New"/>
      <w:sz w:val="21"/>
      <w:szCs w:val="21"/>
    </w:rPr>
  </w:style>
  <w:style w:type="paragraph" w:customStyle="1" w:styleId="31">
    <w:name w:val="TOC 标题1"/>
    <w:basedOn w:val="2"/>
    <w:next w:val="1"/>
    <w:semiHidden/>
    <w:unhideWhenUsed/>
    <w:qFormat/>
    <w:uiPriority w:val="39"/>
    <w:pPr>
      <w:widowControl/>
      <w:spacing w:before="480" w:line="276" w:lineRule="auto"/>
      <w:jc w:val="left"/>
      <w:outlineLvl w:val="9"/>
    </w:pPr>
    <w:rPr>
      <w:rFonts w:asciiTheme="majorHAnsi" w:hAnsiTheme="majorHAnsi" w:eastAsiaTheme="majorEastAsia" w:cstheme="majorBidi"/>
      <w:color w:val="2E75B6" w:themeColor="accent1" w:themeShade="BF"/>
      <w:kern w:val="0"/>
      <w:szCs w:val="28"/>
    </w:rPr>
  </w:style>
  <w:style w:type="character" w:customStyle="1" w:styleId="32">
    <w:name w:val="正文文本 Char"/>
    <w:basedOn w:val="19"/>
    <w:link w:val="6"/>
    <w:qFormat/>
    <w:uiPriority w:val="0"/>
    <w:rPr>
      <w:rFonts w:cstheme="minorBidi"/>
      <w:kern w:val="2"/>
      <w:sz w:val="24"/>
      <w:szCs w:val="24"/>
    </w:rPr>
  </w:style>
  <w:style w:type="character" w:customStyle="1" w:styleId="33">
    <w:name w:val="正文文本缩进 Char"/>
    <w:basedOn w:val="19"/>
    <w:link w:val="7"/>
    <w:qFormat/>
    <w:uiPriority w:val="0"/>
    <w:rPr>
      <w:rFonts w:eastAsia="楷体_GB2312" w:cstheme="minorBidi"/>
      <w:kern w:val="2"/>
      <w:sz w:val="24"/>
      <w:szCs w:val="24"/>
    </w:rPr>
  </w:style>
  <w:style w:type="character" w:customStyle="1" w:styleId="34">
    <w:name w:val="批注框文本 Char"/>
    <w:basedOn w:val="19"/>
    <w:link w:val="9"/>
    <w:qFormat/>
    <w:uiPriority w:val="0"/>
    <w:rPr>
      <w:rFonts w:cstheme="minorBidi"/>
      <w:kern w:val="2"/>
      <w:sz w:val="18"/>
      <w:szCs w:val="18"/>
    </w:rPr>
  </w:style>
  <w:style w:type="character" w:customStyle="1" w:styleId="35">
    <w:name w:val="HTML 预设格式 Char"/>
    <w:basedOn w:val="19"/>
    <w:link w:val="15"/>
    <w:qFormat/>
    <w:uiPriority w:val="99"/>
    <w:rPr>
      <w:rFonts w:ascii="宋体" w:hAnsi="宋体" w:cs="宋体"/>
      <w:sz w:val="24"/>
      <w:szCs w:val="24"/>
    </w:rPr>
  </w:style>
  <w:style w:type="character" w:customStyle="1" w:styleId="36">
    <w:name w:val="正文缩进 Char"/>
    <w:link w:val="5"/>
    <w:qFormat/>
    <w:uiPriority w:val="0"/>
    <w:rPr>
      <w:rFonts w:ascii="Calibri" w:hAnsi="Calibri"/>
      <w:kern w:val="2"/>
      <w:sz w:val="21"/>
      <w:szCs w:val="22"/>
    </w:rPr>
  </w:style>
  <w:style w:type="paragraph" w:styleId="37">
    <w:name w:val="List Paragraph"/>
    <w:basedOn w:val="1"/>
    <w:qFormat/>
    <w:uiPriority w:val="99"/>
    <w:pPr>
      <w:ind w:firstLine="420"/>
    </w:pPr>
  </w:style>
  <w:style w:type="paragraph" w:customStyle="1" w:styleId="38">
    <w:name w:val="文档正文"/>
    <w:basedOn w:val="5"/>
    <w:qFormat/>
    <w:uiPriority w:val="0"/>
    <w:pPr>
      <w:adjustRightInd w:val="0"/>
      <w:spacing w:line="312" w:lineRule="atLeast"/>
      <w:ind w:firstLine="567"/>
    </w:pPr>
    <w:rPr>
      <w:rFonts w:ascii="长城仿宋" w:eastAsia="长城仿宋"/>
      <w:kern w:val="0"/>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626DBA-F4B7-4867-9E92-CDE499B8D5AF}">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20</Pages>
  <Words>6973</Words>
  <Characters>7332</Characters>
  <Lines>71</Lines>
  <Paragraphs>20</Paragraphs>
  <TotalTime>169</TotalTime>
  <ScaleCrop>false</ScaleCrop>
  <LinksUpToDate>false</LinksUpToDate>
  <CharactersWithSpaces>8445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2017-06-20T00:34:00Z</dcterms:created>
  <dc:creator>Administrator</dc:creator>
  <cp:lastModifiedBy>肖俊杰</cp:lastModifiedBy>
  <cp:lastPrinted>2021-12-02T01:00:00Z</cp:lastPrinted>
  <dcterms:modified xsi:type="dcterms:W3CDTF">2024-08-02T06:09:22Z</dcterms:modified>
  <cp:revision>328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F427D8E0A7C541BB81B6E9DC916351E9_13</vt:lpwstr>
  </property>
</Properties>
</file>